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30" w:rsidRDefault="00B40930" w:rsidP="008C7430">
      <w:pPr>
        <w:rPr>
          <w:b/>
          <w:sz w:val="28"/>
        </w:rPr>
      </w:pPr>
      <w:bookmarkStart w:id="0" w:name="_GoBack"/>
      <w:bookmarkEnd w:id="0"/>
      <w:r w:rsidRPr="00B40930">
        <w:rPr>
          <w:b/>
          <w:sz w:val="28"/>
        </w:rPr>
        <w:t>Cwestiynau'r cais am dystiolaeth ar gyfer darparu cyngor i Lywodraeth Cymru</w:t>
      </w:r>
    </w:p>
    <w:p w:rsidR="008C7430" w:rsidRDefault="008C7430" w:rsidP="008C7430">
      <w:pPr>
        <w:rPr>
          <w:b/>
        </w:rPr>
      </w:pPr>
      <w:r>
        <w:rPr>
          <w:b/>
        </w:rPr>
        <w:t>Cefndir</w:t>
      </w:r>
    </w:p>
    <w:p w:rsidR="008C7430" w:rsidRDefault="008C7430" w:rsidP="008C7430">
      <w:pPr>
        <w:rPr>
          <w:b/>
        </w:rPr>
      </w:pPr>
      <w:r>
        <w:rPr>
          <w:b/>
        </w:rPr>
        <w:t>Rhoddwyd Cydsyniad Brenhinol i Ddeddf yr Amgylchedd</w:t>
      </w:r>
      <w:r w:rsidRPr="000512B9">
        <w:rPr>
          <w:b/>
        </w:rPr>
        <w:t xml:space="preserve"> (</w:t>
      </w:r>
      <w:r>
        <w:rPr>
          <w:b/>
        </w:rPr>
        <w:t>Cymru</w:t>
      </w:r>
      <w:r w:rsidRPr="000512B9">
        <w:rPr>
          <w:b/>
        </w:rPr>
        <w:t xml:space="preserve">) </w:t>
      </w:r>
      <w:r>
        <w:rPr>
          <w:b/>
        </w:rPr>
        <w:t>ym mis Mawrth</w:t>
      </w:r>
      <w:r w:rsidRPr="000512B9">
        <w:rPr>
          <w:b/>
        </w:rPr>
        <w:t xml:space="preserve"> 2016. </w:t>
      </w:r>
      <w:r>
        <w:rPr>
          <w:b/>
        </w:rPr>
        <w:t>Mae’n gosod targed ar gyfer 2050 i leihau allyriadau o leiaf 80% ac yn darparu’r fframwaith deddfwriaethol ar gyfer sefydlu dull</w:t>
      </w:r>
      <w:r w:rsidRPr="000512B9">
        <w:rPr>
          <w:b/>
        </w:rPr>
        <w:t xml:space="preserve"> </w:t>
      </w:r>
      <w:r>
        <w:rPr>
          <w:b/>
        </w:rPr>
        <w:t>cyllidebu carbon yng Nghymru.</w:t>
      </w:r>
    </w:p>
    <w:p w:rsidR="008C7430" w:rsidRPr="000512B9" w:rsidRDefault="008C7430" w:rsidP="008C7430">
      <w:pPr>
        <w:rPr>
          <w:b/>
        </w:rPr>
      </w:pPr>
      <w:r>
        <w:rPr>
          <w:b/>
        </w:rPr>
        <w:t>Mae’r Ddeddf yn ei gwneud yn ofynnol bod Gweinidogion Cymru cyn diwedd 2018 yn gosod targedau interim mewn rheoliadau i</w:t>
      </w:r>
      <w:r w:rsidRPr="000512B9">
        <w:rPr>
          <w:b/>
        </w:rPr>
        <w:t xml:space="preserve"> </w:t>
      </w:r>
      <w:r>
        <w:rPr>
          <w:b/>
        </w:rPr>
        <w:t xml:space="preserve">leihau allyriadau ar gyfer </w:t>
      </w:r>
      <w:r w:rsidRPr="000512B9">
        <w:rPr>
          <w:b/>
        </w:rPr>
        <w:t xml:space="preserve">2020, 2030 </w:t>
      </w:r>
      <w:r>
        <w:rPr>
          <w:b/>
        </w:rPr>
        <w:t>a</w:t>
      </w:r>
      <w:r w:rsidRPr="000512B9">
        <w:rPr>
          <w:b/>
        </w:rPr>
        <w:t xml:space="preserve"> 2040, </w:t>
      </w:r>
      <w:r>
        <w:rPr>
          <w:b/>
        </w:rPr>
        <w:t>ynghyd â chyllidebau carbon</w:t>
      </w:r>
      <w:r w:rsidRPr="000512B9">
        <w:rPr>
          <w:b/>
        </w:rPr>
        <w:t xml:space="preserve"> </w:t>
      </w:r>
      <w:r>
        <w:rPr>
          <w:b/>
        </w:rPr>
        <w:t>pum mlynedd ar gyfer y cyfnodau</w:t>
      </w:r>
      <w:r w:rsidRPr="000512B9">
        <w:rPr>
          <w:b/>
        </w:rPr>
        <w:t xml:space="preserve"> </w:t>
      </w:r>
      <w:r>
        <w:rPr>
          <w:b/>
        </w:rPr>
        <w:t xml:space="preserve">2016-2020 a </w:t>
      </w:r>
      <w:r w:rsidRPr="000512B9">
        <w:rPr>
          <w:b/>
        </w:rPr>
        <w:t>2021-2025.</w:t>
      </w:r>
    </w:p>
    <w:p w:rsidR="008C7430" w:rsidRPr="00BD1770" w:rsidRDefault="008C7430" w:rsidP="008C7430">
      <w:pPr>
        <w:rPr>
          <w:b/>
        </w:rPr>
      </w:pPr>
      <w:r>
        <w:rPr>
          <w:b/>
        </w:rPr>
        <w:t>Mae’r Pwyllgor ar Newid Hinsawdd wedi cael cais gan Lywodraeth Cymru i ddarparu cyngor ar y targedau allyriadau hyn ac mae’n gofyn am dystiolaeth i’w helpu yn y dasg honno</w:t>
      </w:r>
      <w:r w:rsidRPr="00BD1770">
        <w:rPr>
          <w:b/>
        </w:rPr>
        <w:t>.</w:t>
      </w:r>
    </w:p>
    <w:p w:rsidR="008C7430" w:rsidRPr="000512B9" w:rsidRDefault="008C7430" w:rsidP="008C7430">
      <w:pPr>
        <w:spacing w:after="120"/>
      </w:pPr>
      <w:r>
        <w:t>Bydd y Pwyllgor yn darparu cyngor mewn dau gam</w:t>
      </w:r>
      <w:r w:rsidRPr="000512B9">
        <w:t>:</w:t>
      </w:r>
    </w:p>
    <w:p w:rsidR="008C7430" w:rsidRPr="00BD1770" w:rsidRDefault="008C7430" w:rsidP="008C7430">
      <w:pPr>
        <w:pStyle w:val="ListParagraph"/>
        <w:numPr>
          <w:ilvl w:val="0"/>
          <w:numId w:val="25"/>
        </w:numPr>
        <w:spacing w:after="120"/>
        <w:contextualSpacing w:val="0"/>
      </w:pPr>
      <w:r>
        <w:t>Cam</w:t>
      </w:r>
      <w:r w:rsidRPr="00BD1770">
        <w:t xml:space="preserve"> 1: </w:t>
      </w:r>
      <w:r>
        <w:t>Cyngor ar gyfrifyddu carbon a chynllunio cyllidebau carbon/targedau Cymru (Mawrth 2017)</w:t>
      </w:r>
    </w:p>
    <w:p w:rsidR="008C7430" w:rsidRPr="00BD1770" w:rsidRDefault="008C7430" w:rsidP="008C7430">
      <w:pPr>
        <w:pStyle w:val="ListParagraph"/>
        <w:numPr>
          <w:ilvl w:val="0"/>
          <w:numId w:val="25"/>
        </w:numPr>
      </w:pPr>
      <w:r>
        <w:t>Cam</w:t>
      </w:r>
      <w:r w:rsidRPr="00BD1770">
        <w:t xml:space="preserve"> 2: </w:t>
      </w:r>
      <w:r>
        <w:t>Cyngor ar lefel yr uchelgais sydd yn y targedau a’r cyllidebau a sectorau lle mae cyfleoedd penodol i ddatgarboneiddio (Hydref 2017)</w:t>
      </w:r>
    </w:p>
    <w:p w:rsidR="008C7430" w:rsidRDefault="008C7430" w:rsidP="008C7430">
      <w:r>
        <w:t>Mae’r Cais am Dystiolaeth hwn yn canolbwyntio ar y cyntaf o’r camau hyn. Bydd ymatebion i’r Cais hwn yn helpu’r Pwyllgor wrth iddo lunio ei gyngor i Lywodraeth Cymru, a gyhoeddir ym Mawrth 2017. Mae’r Cais hwn yn cynnwys cwestiynau sy’n berthnasol i’r Ddeddf, gan gynnwys y fframwaith cyfrifyddu allyriadau, cwmpas y targedau a rôl masnachu mewn allyriadau.</w:t>
      </w:r>
    </w:p>
    <w:p w:rsidR="008C7430" w:rsidRPr="00307F2D" w:rsidRDefault="008C7430" w:rsidP="008C7430">
      <w:r>
        <w:t>Ein cyngor dilynol ar lefel y targedau a’r cyllidebau fydd testun yr ail Gais am Dystiolaeth yn ddiweddarach yn 2017.</w:t>
      </w:r>
    </w:p>
    <w:p w:rsidR="008C7430" w:rsidRPr="00E97075" w:rsidRDefault="008C7430" w:rsidP="008C7430">
      <w:pPr>
        <w:spacing w:before="100" w:beforeAutospacing="1" w:after="120" w:line="336" w:lineRule="atLeast"/>
        <w:rPr>
          <w:rFonts w:cs="Arial"/>
          <w:lang w:val="en-US" w:eastAsia="en-GB"/>
        </w:rPr>
      </w:pPr>
      <w:r>
        <w:rPr>
          <w:rFonts w:cs="Arial"/>
          <w:b/>
          <w:lang w:val="en-US" w:eastAsia="en-GB"/>
        </w:rPr>
        <w:t>Ymateb i’r Cais am Dystiolaeth</w:t>
      </w:r>
      <w:r w:rsidRPr="00E97075">
        <w:rPr>
          <w:rFonts w:cs="Arial"/>
          <w:lang w:val="en-US" w:eastAsia="en-GB"/>
        </w:rPr>
        <w:br/>
      </w:r>
      <w:r>
        <w:rPr>
          <w:rFonts w:cs="Arial"/>
          <w:lang w:val="en-US" w:eastAsia="en-GB"/>
        </w:rPr>
        <w:t>Rydym yn argymell cyflwyno atebion byr a phwrpasol</w:t>
      </w:r>
      <w:r w:rsidRPr="00E97075">
        <w:rPr>
          <w:rFonts w:cs="Arial"/>
          <w:lang w:val="en-US" w:eastAsia="en-GB"/>
        </w:rPr>
        <w:t xml:space="preserve"> (</w:t>
      </w:r>
      <w:r>
        <w:rPr>
          <w:rFonts w:cs="Arial"/>
          <w:lang w:val="en-US" w:eastAsia="en-GB"/>
        </w:rPr>
        <w:t>h.y</w:t>
      </w:r>
      <w:r w:rsidRPr="00E97075">
        <w:rPr>
          <w:rFonts w:cs="Arial"/>
          <w:lang w:val="en-US" w:eastAsia="en-GB"/>
        </w:rPr>
        <w:t xml:space="preserve">. 400 </w:t>
      </w:r>
      <w:r>
        <w:rPr>
          <w:rFonts w:cs="Arial"/>
          <w:lang w:val="en-US" w:eastAsia="en-GB"/>
        </w:rPr>
        <w:t>o eiriau ar y mwyaf am bob cwestiwn</w:t>
      </w:r>
      <w:r w:rsidRPr="00E97075">
        <w:rPr>
          <w:rFonts w:cs="Arial"/>
          <w:lang w:val="en-US" w:eastAsia="en-GB"/>
        </w:rPr>
        <w:t xml:space="preserve">, </w:t>
      </w:r>
      <w:r>
        <w:rPr>
          <w:rFonts w:cs="Arial"/>
          <w:lang w:val="en-US" w:eastAsia="en-GB"/>
        </w:rPr>
        <w:t>ynghyd â dolenni at dystiolaeth ategol; ateb dim ond y cwestiynau hynny lle mae gennych arbenigedd penodol</w:t>
      </w:r>
      <w:r w:rsidRPr="00E97075">
        <w:rPr>
          <w:rFonts w:cs="Arial"/>
          <w:lang w:val="en-US" w:eastAsia="en-GB"/>
        </w:rPr>
        <w:t>)</w:t>
      </w:r>
      <w:r>
        <w:rPr>
          <w:rFonts w:cs="Arial"/>
          <w:lang w:val="en-US" w:eastAsia="en-GB"/>
        </w:rPr>
        <w:t>. Gallwn gysylltu i gael rhagor o fanylion os bydd yn briodol</w:t>
      </w:r>
      <w:r w:rsidRPr="00E97075">
        <w:rPr>
          <w:rFonts w:cs="Arial"/>
          <w:lang w:val="en-US" w:eastAsia="en-GB"/>
        </w:rPr>
        <w:t>.</w:t>
      </w:r>
    </w:p>
    <w:p w:rsidR="008C7430" w:rsidRPr="00E97075" w:rsidRDefault="008C7430" w:rsidP="008C7430">
      <w:pPr>
        <w:spacing w:before="100" w:beforeAutospacing="1" w:after="120" w:line="336" w:lineRule="atLeast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Byddai o gymorth os byddwch yn defnyddio’r </w:t>
      </w:r>
      <w:r>
        <w:rPr>
          <w:rFonts w:cs="Arial"/>
          <w:color w:val="9E1684"/>
          <w:lang w:val="en-US" w:eastAsia="en-GB"/>
        </w:rPr>
        <w:t>profforma cwestiynau</w:t>
      </w:r>
      <w:r w:rsidRPr="00E97075">
        <w:rPr>
          <w:rFonts w:cs="Arial"/>
          <w:color w:val="9E1684"/>
          <w:lang w:val="en-US" w:eastAsia="en-GB"/>
        </w:rPr>
        <w:t xml:space="preserve"> (Word)</w:t>
      </w:r>
      <w:r w:rsidRPr="00E97075">
        <w:rPr>
          <w:rFonts w:cs="Arial"/>
          <w:lang w:val="en-US" w:eastAsia="en-GB"/>
        </w:rPr>
        <w:t xml:space="preserve"> </w:t>
      </w:r>
      <w:r>
        <w:rPr>
          <w:rFonts w:cs="Arial"/>
          <w:lang w:val="en-US" w:eastAsia="en-GB"/>
        </w:rPr>
        <w:t>wrth ymateb ac yn anfon ymatebion drwy’r e-bost i</w:t>
      </w:r>
      <w:r w:rsidRPr="00E97075">
        <w:rPr>
          <w:rFonts w:cs="Arial"/>
          <w:lang w:val="en-US" w:eastAsia="en-GB"/>
        </w:rPr>
        <w:t xml:space="preserve">: </w:t>
      </w:r>
      <w:hyperlink r:id="rId9" w:tgtFrame="_blank" w:history="1">
        <w:r w:rsidRPr="00E97075">
          <w:rPr>
            <w:rFonts w:cs="Arial"/>
            <w:color w:val="9E1684"/>
            <w:lang w:val="en-US" w:eastAsia="en-GB"/>
          </w:rPr>
          <w:t>communications@theccc.gsi.gov.uk</w:t>
        </w:r>
      </w:hyperlink>
      <w:r w:rsidRPr="00E97075">
        <w:rPr>
          <w:rFonts w:cs="Arial"/>
          <w:lang w:val="en-US" w:eastAsia="en-GB"/>
        </w:rPr>
        <w:t>.</w:t>
      </w:r>
      <w:r>
        <w:rPr>
          <w:rFonts w:cs="Arial"/>
          <w:lang w:val="en-US" w:eastAsia="en-GB"/>
        </w:rPr>
        <w:t xml:space="preserve"> Fel arall, os byddai’n well gennych bostio’ch ymateb, anfonwch ef i</w:t>
      </w:r>
      <w:r w:rsidRPr="00E97075">
        <w:rPr>
          <w:rFonts w:cs="Arial"/>
          <w:lang w:val="en-US" w:eastAsia="en-GB"/>
        </w:rPr>
        <w:t>:</w:t>
      </w:r>
    </w:p>
    <w:p w:rsidR="008C7430" w:rsidRPr="00E97075" w:rsidRDefault="008C7430" w:rsidP="008C7430">
      <w:pPr>
        <w:spacing w:before="100" w:beforeAutospacing="1" w:after="120" w:line="336" w:lineRule="atLeast"/>
        <w:rPr>
          <w:rFonts w:cs="Arial"/>
          <w:lang w:val="en-US" w:eastAsia="en-GB"/>
        </w:rPr>
      </w:pPr>
      <w:r w:rsidRPr="00E97075">
        <w:rPr>
          <w:rFonts w:cs="Arial"/>
          <w:lang w:val="en-US" w:eastAsia="en-GB"/>
        </w:rPr>
        <w:t xml:space="preserve">The Committee on Climate Change – </w:t>
      </w:r>
      <w:r>
        <w:rPr>
          <w:rFonts w:cs="Arial"/>
          <w:lang w:val="en-US" w:eastAsia="en-GB"/>
        </w:rPr>
        <w:t xml:space="preserve">Wales </w:t>
      </w:r>
      <w:r w:rsidRPr="00E97075">
        <w:rPr>
          <w:rFonts w:cs="Arial"/>
          <w:lang w:val="en-US" w:eastAsia="en-GB"/>
        </w:rPr>
        <w:t>Call for Evidence,</w:t>
      </w:r>
      <w:r w:rsidRPr="00E97075">
        <w:rPr>
          <w:rFonts w:cs="Arial"/>
          <w:lang w:val="en-US" w:eastAsia="en-GB"/>
        </w:rPr>
        <w:br/>
        <w:t>7 Holbein Place,</w:t>
      </w:r>
      <w:r w:rsidRPr="00E97075">
        <w:rPr>
          <w:rFonts w:cs="Arial"/>
          <w:lang w:val="en-US" w:eastAsia="en-GB"/>
        </w:rPr>
        <w:br/>
      </w:r>
      <w:r>
        <w:rPr>
          <w:rFonts w:cs="Arial"/>
          <w:lang w:val="en-US" w:eastAsia="en-GB"/>
        </w:rPr>
        <w:t xml:space="preserve">Llundain </w:t>
      </w:r>
      <w:r w:rsidRPr="00E97075">
        <w:rPr>
          <w:rFonts w:cs="Arial"/>
          <w:lang w:val="en-US" w:eastAsia="en-GB"/>
        </w:rPr>
        <w:t>SW1W 8NR</w:t>
      </w:r>
    </w:p>
    <w:p w:rsidR="008C7430" w:rsidRPr="00DE149E" w:rsidRDefault="008C7430" w:rsidP="008C7430">
      <w:pPr>
        <w:spacing w:before="100" w:beforeAutospacing="1" w:after="120" w:line="336" w:lineRule="atLeast"/>
        <w:rPr>
          <w:rFonts w:cs="Arial"/>
          <w:b/>
          <w:lang w:val="en-US" w:eastAsia="en-GB"/>
        </w:rPr>
      </w:pPr>
      <w:r>
        <w:rPr>
          <w:rFonts w:cs="Arial"/>
          <w:b/>
          <w:color w:val="FF0000"/>
          <w:lang w:val="en-US" w:eastAsia="en-GB"/>
        </w:rPr>
        <w:lastRenderedPageBreak/>
        <w:t>Y terfyn amser ar gyfer ymatebion yw</w:t>
      </w:r>
      <w:r w:rsidRPr="00DE149E">
        <w:rPr>
          <w:rFonts w:cs="Arial"/>
          <w:b/>
          <w:color w:val="FF0000"/>
          <w:lang w:val="en-US" w:eastAsia="en-GB"/>
        </w:rPr>
        <w:t xml:space="preserve"> 12 </w:t>
      </w:r>
      <w:r>
        <w:rPr>
          <w:rFonts w:cs="Arial"/>
          <w:b/>
          <w:color w:val="FF0000"/>
          <w:lang w:val="en-US" w:eastAsia="en-GB"/>
        </w:rPr>
        <w:t>hanner dydd ar</w:t>
      </w:r>
      <w:r w:rsidRPr="00DE149E">
        <w:rPr>
          <w:rFonts w:cs="Arial"/>
          <w:b/>
          <w:color w:val="FF0000"/>
          <w:lang w:val="en-US" w:eastAsia="en-GB"/>
        </w:rPr>
        <w:t xml:space="preserve"> </w:t>
      </w:r>
      <w:r>
        <w:rPr>
          <w:rFonts w:cs="Arial"/>
          <w:b/>
          <w:color w:val="FF0000"/>
          <w:lang w:val="en-US" w:eastAsia="en-GB"/>
        </w:rPr>
        <w:t>6 Chwefror 2017</w:t>
      </w:r>
      <w:r w:rsidRPr="00DE149E">
        <w:rPr>
          <w:rFonts w:cs="Arial"/>
          <w:b/>
          <w:color w:val="FF0000"/>
          <w:lang w:val="en-US" w:eastAsia="en-GB"/>
        </w:rPr>
        <w:t>.</w:t>
      </w:r>
    </w:p>
    <w:p w:rsidR="008C7430" w:rsidRPr="00B75A8A" w:rsidRDefault="008C7430" w:rsidP="008C7430">
      <w:pPr>
        <w:spacing w:before="100" w:beforeAutospacing="1" w:after="120" w:line="336" w:lineRule="atLeast"/>
        <w:rPr>
          <w:rFonts w:cs="Arial"/>
          <w:b/>
          <w:lang w:val="en-US" w:eastAsia="en-GB"/>
        </w:rPr>
      </w:pPr>
      <w:r>
        <w:rPr>
          <w:rFonts w:cs="Arial"/>
          <w:b/>
          <w:lang w:val="en-US" w:eastAsia="en-GB"/>
        </w:rPr>
        <w:t>Cyfrinachedd a diogelu data</w:t>
      </w:r>
    </w:p>
    <w:p w:rsidR="008C7430" w:rsidRPr="00E97075" w:rsidRDefault="008C7430" w:rsidP="008C7430">
      <w:pPr>
        <w:spacing w:before="100" w:beforeAutospacing="1" w:after="120" w:line="336" w:lineRule="atLeast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Cyhoeddir ymatebion ar ein gwefan ar ôl y terfyn amser ar gyfer ymateb, ynghyd â rhestr o enwau neu sefydliadau a ymatebodd i’r Cais am Dystiolaeth</w:t>
      </w:r>
      <w:r w:rsidRPr="00E97075">
        <w:rPr>
          <w:rFonts w:cs="Arial"/>
          <w:lang w:val="en-US" w:eastAsia="en-GB"/>
        </w:rPr>
        <w:t>.</w:t>
      </w:r>
    </w:p>
    <w:p w:rsidR="008C7430" w:rsidRPr="00E97075" w:rsidRDefault="008C7430" w:rsidP="008C7430">
      <w:pPr>
        <w:spacing w:before="100" w:beforeAutospacing="1" w:after="120" w:line="336" w:lineRule="atLeast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Os ydych yn dymuno i’r wybodaeth a ddarparwch gael ei thrin yn gyfrinachol</w:t>
      </w:r>
      <w:r w:rsidRPr="00E97075">
        <w:rPr>
          <w:rFonts w:cs="Arial"/>
          <w:lang w:val="en-US" w:eastAsia="en-GB"/>
        </w:rPr>
        <w:t xml:space="preserve"> (</w:t>
      </w:r>
      <w:r>
        <w:rPr>
          <w:rFonts w:cs="Arial"/>
          <w:lang w:val="en-US" w:eastAsia="en-GB"/>
        </w:rPr>
        <w:t>ac nid cael ei chyhoeddi’n awtomatig</w:t>
      </w:r>
      <w:r w:rsidRPr="00E97075">
        <w:rPr>
          <w:rFonts w:cs="Arial"/>
          <w:lang w:val="en-US" w:eastAsia="en-GB"/>
        </w:rPr>
        <w:t>)</w:t>
      </w:r>
      <w:r>
        <w:rPr>
          <w:rFonts w:cs="Arial"/>
          <w:lang w:val="en-US" w:eastAsia="en-GB"/>
        </w:rPr>
        <w:t>,</w:t>
      </w:r>
      <w:r w:rsidRPr="00E97075">
        <w:rPr>
          <w:rFonts w:cs="Arial"/>
          <w:lang w:val="en-US" w:eastAsia="en-GB"/>
        </w:rPr>
        <w:t xml:space="preserve"> </w:t>
      </w:r>
      <w:r>
        <w:rPr>
          <w:rFonts w:cs="Arial"/>
          <w:lang w:val="en-US" w:eastAsia="en-GB"/>
        </w:rPr>
        <w:t>dywedwch hynny’n glir mewn ysgrifen wrth anfon eich ymateb i’r ymgynghoriad</w:t>
      </w:r>
      <w:r w:rsidRPr="00E97075">
        <w:rPr>
          <w:rFonts w:cs="Arial"/>
          <w:lang w:val="en-US" w:eastAsia="en-GB"/>
        </w:rPr>
        <w:t xml:space="preserve">. </w:t>
      </w:r>
      <w:r>
        <w:rPr>
          <w:rFonts w:cs="Arial"/>
          <w:lang w:val="en-US" w:eastAsia="en-GB"/>
        </w:rPr>
        <w:t>Byddai o gymorth os gallech egluro i ni pam rydych yn credu bod y wybodaeth a ddarparwyd gennych yn gyfrinachol</w:t>
      </w:r>
      <w:r w:rsidRPr="00E97075">
        <w:rPr>
          <w:rFonts w:cs="Arial"/>
          <w:lang w:val="en-US" w:eastAsia="en-GB"/>
        </w:rPr>
        <w:t xml:space="preserve">. </w:t>
      </w:r>
      <w:r>
        <w:rPr>
          <w:rFonts w:cs="Arial"/>
          <w:lang w:val="en-US" w:eastAsia="en-GB"/>
        </w:rPr>
        <w:t>Os cawn gais am ddatgelu’r wybodaeth, byddwn yn rhoi pob ystyriaeth i’ch esboniad, ond ni allwn roi sicrwydd y bydd modd cadw cyfrinachedd ym mhob amgylchiad</w:t>
      </w:r>
      <w:r w:rsidRPr="00E97075">
        <w:rPr>
          <w:rFonts w:cs="Arial"/>
          <w:lang w:val="en-US" w:eastAsia="en-GB"/>
        </w:rPr>
        <w:t xml:space="preserve">. </w:t>
      </w:r>
      <w:r>
        <w:rPr>
          <w:rFonts w:cs="Arial"/>
          <w:lang w:val="en-US" w:eastAsia="en-GB"/>
        </w:rPr>
        <w:t>Ni fyddwn yn ystyried bod ymwadiad ynghylch cyfrinachedd a gynhyrchir yn awtomatig gan eich system TG yn gais am gyfrinachedd ar ei ben ei hun</w:t>
      </w:r>
      <w:r w:rsidRPr="00E97075">
        <w:rPr>
          <w:rFonts w:cs="Arial"/>
          <w:lang w:val="en-US" w:eastAsia="en-GB"/>
        </w:rPr>
        <w:t>.</w:t>
      </w:r>
    </w:p>
    <w:p w:rsidR="008C7430" w:rsidRPr="00E97075" w:rsidRDefault="008C7430" w:rsidP="008C7430">
      <w:pPr>
        <w:spacing w:before="100" w:beforeAutospacing="1" w:after="120" w:line="336" w:lineRule="atLeast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Gellir cyhoeddi neu ddatgelu’r holl wybodaeth a ddarperir mewn ymateb i’r ymgynghoriad hwn yn unol â deddfwriaeth ar yr hawl i weld gwybodaeth</w:t>
      </w:r>
      <w:r w:rsidRPr="00E97075">
        <w:rPr>
          <w:rFonts w:cs="Arial"/>
          <w:lang w:val="en-US" w:eastAsia="en-GB"/>
        </w:rPr>
        <w:t xml:space="preserve"> (</w:t>
      </w:r>
      <w:r>
        <w:rPr>
          <w:rFonts w:cs="Arial"/>
          <w:lang w:val="en-US" w:eastAsia="en-GB"/>
        </w:rPr>
        <w:t>yn bennaf, Deddf Rhyddid Gwybodaeth</w:t>
      </w:r>
      <w:r w:rsidRPr="00E97075">
        <w:rPr>
          <w:rFonts w:cs="Arial"/>
          <w:lang w:val="en-US" w:eastAsia="en-GB"/>
        </w:rPr>
        <w:t xml:space="preserve"> 2000, </w:t>
      </w:r>
      <w:r>
        <w:rPr>
          <w:rFonts w:cs="Arial"/>
          <w:lang w:val="en-US" w:eastAsia="en-GB"/>
        </w:rPr>
        <w:t>Deddf Diogelu Data</w:t>
      </w:r>
      <w:r w:rsidRPr="00E97075">
        <w:rPr>
          <w:rFonts w:cs="Arial"/>
          <w:lang w:val="en-US" w:eastAsia="en-GB"/>
        </w:rPr>
        <w:t xml:space="preserve"> 1998 </w:t>
      </w:r>
      <w:r>
        <w:rPr>
          <w:rFonts w:cs="Arial"/>
          <w:lang w:val="en-US" w:eastAsia="en-GB"/>
        </w:rPr>
        <w:t>a Rheoliadau Gwybodaeth Amgylcheddol</w:t>
      </w:r>
      <w:r w:rsidRPr="00E97075">
        <w:rPr>
          <w:rFonts w:cs="Arial"/>
          <w:lang w:val="en-US" w:eastAsia="en-GB"/>
        </w:rPr>
        <w:t xml:space="preserve"> 2004).</w:t>
      </w:r>
    </w:p>
    <w:p w:rsidR="008C7430" w:rsidRDefault="008C7430" w:rsidP="008C7430"/>
    <w:p w:rsidR="008C7430" w:rsidRPr="00935095" w:rsidRDefault="008C7430" w:rsidP="008C7430">
      <w:pPr>
        <w:pageBreakBefore/>
        <w:rPr>
          <w:b/>
        </w:rPr>
      </w:pPr>
      <w:r>
        <w:rPr>
          <w:b/>
        </w:rPr>
        <w:lastRenderedPageBreak/>
        <w:t>CWESTIYNAU</w:t>
      </w:r>
    </w:p>
    <w:p w:rsidR="008C7430" w:rsidRPr="00D17C8D" w:rsidRDefault="008C7430" w:rsidP="008C7430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Y math o dargedau allyriadau a fframwaith cyfrifyddu carbon</w:t>
      </w:r>
    </w:p>
    <w:p w:rsidR="008C7430" w:rsidRDefault="008C7430" w:rsidP="008C7430">
      <w:r>
        <w:t>Mae Deddf yr Amgylchedd (Cymru) yn ei gwneud yn ofynnol bod targedau interim yn cael eu gosod ar gyfer 2020, 2030 a 2040, fel gostyngiad canrannol yn erbyn y llinell sylfaen allyriadau (rhai 1990 yn y bôn). Mae hefyd yn ei gwneud yn ofynnol i gyllidebau carbon gael eu gosod fel uchafswm yr allyriadau a gynhyrchir yng Nghymru dros gyfnod o bum mlynedd (2016-2020 a 2021-2025 ar y dechrau).</w:t>
      </w:r>
    </w:p>
    <w:p w:rsidR="008C7430" w:rsidRDefault="008C7430" w:rsidP="008C7430">
      <w:r>
        <w:t>Wrth osod targedau, fe wneir hynny ar sail y ddealltwriaeth ddiweddaraf o wyddorau’r hinsawdd a’r amcangyfrifon gorau o allyriadau diweddar a hanesyddol. Fodd bynnag, gwneir newidiadau dros amser yn y fethodoleg ar gyfer amcangyfrif allyriadau dan y rhestr nwyon t</w:t>
      </w:r>
      <w:r w:rsidRPr="00DA6E67">
        <w:rPr>
          <w:lang w:val="cy-GB"/>
        </w:rPr>
        <w:t>ŷ</w:t>
      </w:r>
      <w:r>
        <w:t xml:space="preserve"> gwydr, er mwyn gwella ansawdd yr amcangyfrifon hyn.</w:t>
      </w:r>
    </w:p>
    <w:p w:rsidR="008C7430" w:rsidRDefault="008C7430" w:rsidP="008C7430">
      <w:r>
        <w:t>Mae’r adolygiadau o’r amcangyfrifon o allyriadau yn adlewyrchu dealltwriaeth ddiweddarach o wir lefelau’r allyriadau, ac felly eu cyfraniad at y newid yn yr hinsawdd.</w:t>
      </w:r>
      <w:r w:rsidRPr="00576C38">
        <w:t xml:space="preserve"> </w:t>
      </w:r>
      <w:r>
        <w:t>Mae’r adolygiadau hyn yn effeithio ar amcangyfrifon diweddar a hanesyddol o allyriadau, a gallant ei wneud yn haws neu’n fwy anodd cyrraedd targedau heb adlewyrchu gwelliant gwirioneddol o ran lleihau allyriadau.</w:t>
      </w:r>
    </w:p>
    <w:p w:rsidR="008C7430" w:rsidRDefault="008C7430" w:rsidP="008C7430">
      <w:r>
        <w:t>Mae cyllidebau sydd wedi’u gosod ar sail absoliwt, sy’n pennu maint yr allyriadau a ganiateir, yn cadw cysylltiad â’r ddealltwriaeth wyddonol sylfaenol o’r graddau y maent yn effeithio ar yr hinsawdd. Fodd bynnag, byddent yn fwy agored i’r effeithiau o newidiadau mewn arferion amcangyfrif ar gyfer y rhestr allyriadau, a all ei wneud yn haws neu’n fwy anodd cwrdd â’r cyllidebau.</w:t>
      </w:r>
    </w:p>
    <w:p w:rsidR="008C7430" w:rsidRDefault="008C7430" w:rsidP="008C7430">
      <w:r>
        <w:t xml:space="preserve">Dewis arall yw seilio cyllidebau ar ostyngiadau canrannol oddi ar y flwyddyn sylfaen (1990). Ni fyddai adolygiadau o’r fath yn cael cymaint o effaith ar y cyllidebau hyn, gan fod amcangyfrifon o allyriadau presennol a’r rheini yn y flwyddyn sylfaen yn symud i’r un cyfeiriad gan mwyaf. Fodd bynnag, mae cysylltiad llai cryf rhwng cyllidebau canrannol a lefelau allyriadau absoliwt, sef y ffactor sylfaenol sy’n achosi’r newid yn yr hinsawdd. </w:t>
      </w:r>
    </w:p>
    <w:p w:rsidR="008C7430" w:rsidRDefault="008C7430" w:rsidP="008C7430"/>
    <w:tbl>
      <w:tblPr>
        <w:tblW w:w="4995" w:type="pct"/>
        <w:tblInd w:w="10" w:type="dxa"/>
        <w:tblBorders>
          <w:top w:val="single" w:sz="8" w:space="0" w:color="009EE3"/>
          <w:left w:val="single" w:sz="8" w:space="0" w:color="009EE3"/>
          <w:bottom w:val="single" w:sz="8" w:space="0" w:color="009EE3"/>
          <w:right w:val="single" w:sz="8" w:space="0" w:color="009EE3"/>
          <w:insideH w:val="single" w:sz="8" w:space="0" w:color="009EE3"/>
          <w:insideV w:val="single" w:sz="8" w:space="0" w:color="009E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365F91"/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color w:val="FFFFFF"/>
              </w:rPr>
              <w:t>Cwestiwn</w:t>
            </w:r>
            <w:r w:rsidRPr="001A0D33">
              <w:rPr>
                <w:rFonts w:cs="Arial"/>
                <w:b/>
                <w:color w:val="FFFFFF"/>
              </w:rPr>
              <w:t xml:space="preserve"> 1:</w:t>
            </w:r>
            <w:r w:rsidRPr="001A0D33">
              <w:rPr>
                <w:rFonts w:cs="Arial"/>
                <w:b/>
                <w:i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A yw’n well gosod cyllidebau carbon ar sail ganrannol neu sail absoliwt, o gofio bod y targedau interim yn cael eu gosod ar ffurf canrannau</w:t>
            </w:r>
            <w:r w:rsidRPr="001A0D33">
              <w:rPr>
                <w:rFonts w:cs="Arial"/>
                <w:color w:val="FFFFFF"/>
                <w:position w:val="2"/>
              </w:rPr>
              <w:t xml:space="preserve">? </w:t>
            </w:r>
          </w:p>
        </w:tc>
      </w:tr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spacing w:after="288"/>
              <w:ind w:left="142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ATEB</w:t>
            </w:r>
            <w:r w:rsidRPr="001A0D33">
              <w:rPr>
                <w:rFonts w:cs="Arial"/>
              </w:rPr>
              <w:t xml:space="preserve">: </w:t>
            </w:r>
          </w:p>
        </w:tc>
      </w:tr>
    </w:tbl>
    <w:p w:rsidR="008C7430" w:rsidRDefault="008C7430" w:rsidP="008C7430">
      <w:pPr>
        <w:pStyle w:val="ListParagraph"/>
      </w:pPr>
    </w:p>
    <w:tbl>
      <w:tblPr>
        <w:tblW w:w="4995" w:type="pct"/>
        <w:tblInd w:w="10" w:type="dxa"/>
        <w:tblBorders>
          <w:top w:val="single" w:sz="8" w:space="0" w:color="009EE3"/>
          <w:left w:val="single" w:sz="8" w:space="0" w:color="009EE3"/>
          <w:bottom w:val="single" w:sz="8" w:space="0" w:color="009EE3"/>
          <w:right w:val="single" w:sz="8" w:space="0" w:color="009EE3"/>
          <w:insideH w:val="single" w:sz="8" w:space="0" w:color="009EE3"/>
          <w:insideV w:val="single" w:sz="8" w:space="0" w:color="009E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365F91"/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color w:val="FFFFFF"/>
              </w:rPr>
              <w:t>Cwestiwn</w:t>
            </w:r>
            <w:r w:rsidRPr="001A0D33">
              <w:rPr>
                <w:rFonts w:cs="Arial"/>
                <w:b/>
                <w:color w:val="FFFFFF"/>
              </w:rPr>
              <w:t xml:space="preserve"> 2:</w:t>
            </w:r>
            <w:r w:rsidRPr="001A0D33">
              <w:rPr>
                <w:rFonts w:cs="Arial"/>
                <w:b/>
                <w:i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Beth arall y gellir ei wneud i sicrhau na fydd adolygiadau o’r rhestr nwyon t</w:t>
            </w:r>
            <w:r w:rsidRPr="00DA6E67">
              <w:rPr>
                <w:color w:val="FFFFFF" w:themeColor="background1"/>
                <w:lang w:val="cy-GB"/>
              </w:rPr>
              <w:t>ŷ</w:t>
            </w:r>
            <w:r>
              <w:rPr>
                <w:rFonts w:cs="Arial"/>
                <w:color w:val="FFFFFF"/>
                <w:position w:val="2"/>
              </w:rPr>
              <w:t xml:space="preserve"> gwydr yn y dyfodol yn effeithio ar ddilysrwydd y targedau</w:t>
            </w:r>
            <w:r w:rsidRPr="001A0D33">
              <w:rPr>
                <w:rFonts w:cs="Arial"/>
                <w:color w:val="FFFFFF"/>
                <w:position w:val="2"/>
              </w:rPr>
              <w:t xml:space="preserve">?  </w:t>
            </w:r>
          </w:p>
        </w:tc>
      </w:tr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spacing w:after="288"/>
              <w:ind w:left="142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lastRenderedPageBreak/>
              <w:t>ATEB</w:t>
            </w:r>
            <w:r w:rsidRPr="001A0D33">
              <w:rPr>
                <w:rFonts w:cs="Arial"/>
              </w:rPr>
              <w:t xml:space="preserve">: </w:t>
            </w:r>
          </w:p>
        </w:tc>
      </w:tr>
    </w:tbl>
    <w:p w:rsidR="008C7430" w:rsidRDefault="008C7430" w:rsidP="008C7430"/>
    <w:p w:rsidR="008C7430" w:rsidRDefault="008C7430" w:rsidP="008C7430"/>
    <w:p w:rsidR="008C7430" w:rsidRPr="00D17C8D" w:rsidRDefault="008C7430" w:rsidP="008C7430">
      <w:pPr>
        <w:pStyle w:val="ListParagraph"/>
        <w:keepNext/>
        <w:numPr>
          <w:ilvl w:val="0"/>
          <w:numId w:val="18"/>
        </w:numPr>
        <w:ind w:left="357" w:hanging="357"/>
        <w:rPr>
          <w:b/>
        </w:rPr>
      </w:pPr>
      <w:r>
        <w:rPr>
          <w:b/>
        </w:rPr>
        <w:t>Rôl masnachu mewn allyriadau a goblygiadau i gystadleurwydd diwydiant yng Nghymru</w:t>
      </w:r>
    </w:p>
    <w:p w:rsidR="008C7430" w:rsidRPr="00113F6E" w:rsidRDefault="008C7430" w:rsidP="008C7430">
      <w:pPr>
        <w:spacing w:after="100"/>
        <w:rPr>
          <w:spacing w:val="-4"/>
        </w:rPr>
      </w:pPr>
      <w:r w:rsidRPr="00113F6E">
        <w:rPr>
          <w:spacing w:val="-4"/>
        </w:rPr>
        <w:t>Mae gwahanol ffyrdd o roi cyfrif am allyriadau o dan dargedau hinsawdd domestig. Mae’r prif gwestiynau’n ymwneud â’r ffordd y maent yn rhyngweithio â fframweithiau ehangach ar gyfer lleihau allyriadau. Yn achos Cymru, mae hyn yn golygu rhyngweithio â system masnachu allyriadau’r UE (EU ETS) a chyllidebau carbon y DU.</w:t>
      </w:r>
    </w:p>
    <w:p w:rsidR="008C7430" w:rsidRDefault="008C7430" w:rsidP="008C7430">
      <w:pPr>
        <w:spacing w:after="100"/>
      </w:pPr>
      <w:r>
        <w:t>Mae dwy brif ffordd o roi cyfrif am allyriadau:</w:t>
      </w:r>
    </w:p>
    <w:p w:rsidR="008C7430" w:rsidRDefault="008C7430" w:rsidP="008C7430">
      <w:pPr>
        <w:pStyle w:val="ListParagraph"/>
        <w:numPr>
          <w:ilvl w:val="0"/>
          <w:numId w:val="22"/>
        </w:numPr>
        <w:spacing w:after="100"/>
        <w:ind w:left="714" w:hanging="357"/>
        <w:contextualSpacing w:val="0"/>
      </w:pPr>
      <w:r>
        <w:rPr>
          <w:b/>
        </w:rPr>
        <w:t>Sail ‘gros’</w:t>
      </w:r>
      <w:r>
        <w:t xml:space="preserve">. Gellir rhoi cyfrif am allyriadau ar sail ‘gros’, lle mae’r allyriadau gwirioneddol yn cyfrif at y targedau ar gyfer pob sector, yn yr un modd â’r targed presennol ar gyfer lleihau allyriadau Cymru o 40% erbyn 2020. Byddai hyn yn gwobrwyo camau gweithredu i leihau allyriadau mewn sectorau sy’n dod o dan EU ETS (y ‘sector a fasnachir’), er enghraifft drwy newid prosesau cynhyrchu trydan fel eu bod yn llai carbon-ddwys neu leihau allyriadau o gyfleusterau diwydiannol carbon-ddwys yng Nghymru (drwy eu gwneud yn llai carbon-ddwys neu drwy leihau allbynnau). </w:t>
      </w:r>
    </w:p>
    <w:p w:rsidR="008C7430" w:rsidRDefault="008C7430" w:rsidP="008C7430">
      <w:pPr>
        <w:pStyle w:val="ListParagraph"/>
        <w:numPr>
          <w:ilvl w:val="0"/>
          <w:numId w:val="22"/>
        </w:numPr>
        <w:spacing w:after="100"/>
        <w:ind w:left="714" w:hanging="357"/>
      </w:pPr>
      <w:r>
        <w:rPr>
          <w:b/>
        </w:rPr>
        <w:t>Sail ‘net’</w:t>
      </w:r>
      <w:r>
        <w:t>. Wrth roi cyfrif am allyriadau ar sail ‘net’, fel y gwneir o dan gyllidebau carbon y DU, rhoddir cyfrif hefyd am allyriadau gwirioneddol mewn sectorau sydd y tu allan i gwmpas EU ETS (y ‘sector nas masnachir’). Fodd bynnag, byddai’r sector a fasnachir yn cael ei ddangos yng Nghyfrif Cymru fel cap a oedd yn adlewyrchu cyfran Cymru o’r cap cyfan o dan EU ETS. Mae hyn yn golygu na fyddai buddsoddi mewn cynhyrchu p</w:t>
      </w:r>
      <w:r>
        <w:rPr>
          <w:lang w:val="cy-GB"/>
        </w:rPr>
        <w:t>ŵ</w:t>
      </w:r>
      <w:r>
        <w:t xml:space="preserve">er carbon isel – neu ffyrdd eraill o leihau allyriadau yn y sector a fasnachir – yn effeithio’n uniongyrchol ar lefel yr allyriadau y rhoddir cyfrif amdanynt yng Nghyfrif Cymru. O safbwynt cyllidebu carbon, mae dull ‘net’ yn glynu’r cyfraniad o dan EU ETS wrth y targedau i bob pwrpas ac yn dileu’r amrywioldeb yn y sector EU ETS. </w:t>
      </w:r>
    </w:p>
    <w:p w:rsidR="008C7430" w:rsidRDefault="008C7430" w:rsidP="008C7430">
      <w:pPr>
        <w:spacing w:after="100"/>
      </w:pPr>
      <w:r>
        <w:t xml:space="preserve">Mae’r ysgogiadau polisi sydd ar gael i Lywodraeth Cymru ar hyn o bryd i ddylanwadu ar lefel yr allyriadau o  safleoedd EU ETS yn gyfyngedig iawn. </w:t>
      </w:r>
    </w:p>
    <w:p w:rsidR="008C7430" w:rsidRDefault="008C7430" w:rsidP="008C7430">
      <w:pPr>
        <w:spacing w:after="100"/>
      </w:pPr>
      <w:r>
        <w:t>Mae allyriadau yng Nghymru (ar sail gros) wedi gostwng 18% er 1990. Fodd bynnag, er 2009 maent wedi codi 1% y flwyddyn yn bennaf oherwydd codiadau cyfartalog mewn allyriadau o orsafoedd p</w:t>
      </w:r>
      <w:r>
        <w:rPr>
          <w:lang w:val="cy-GB"/>
        </w:rPr>
        <w:t>ŵ</w:t>
      </w:r>
      <w:r>
        <w:t>er a diwydiant. Mae allyriadau o ddiwydiant yn gyfran fwy o lawer o gyfanswm yr allyriadau yng Nghymru nag mewn rhannau eraill o’r DU gan fod y sector hwn yn cyfrannu 34% (o’i gymharu â 22% ar lefel y DU gyfan). Mae allyriadau o orsafoedd p</w:t>
      </w:r>
      <w:r>
        <w:rPr>
          <w:lang w:val="cy-GB"/>
        </w:rPr>
        <w:t>ŵ</w:t>
      </w:r>
      <w:r>
        <w:t>er yn 28% o’r cyfanswm. Mae’r ddau sector hyn o fewn y sector a fasnachir gan mwyaf o dan EU ETS ac felly mae’r rhaniad rhwng allyriadau a fasnachir a rhai nas masnachir yn arwyddocaol yng Nghymru, gan fod 56% o gyfanswm yr allyriadau’n dod o dan EU ETS.</w:t>
      </w:r>
      <w:r w:rsidDel="00002FB4">
        <w:t xml:space="preserve"> </w:t>
      </w:r>
    </w:p>
    <w:p w:rsidR="008C7430" w:rsidRDefault="008C7430" w:rsidP="008C7430">
      <w:pPr>
        <w:spacing w:after="100"/>
      </w:pPr>
      <w:r>
        <w:t>Y berthynas a geir â’r Undeb Ewropeaidd yn y dyfodol fydd yn penderfynu a barheir i gymryd rhan yn System Masnachu Allyriadau’r UE (EU ETS) neu beidio.</w:t>
      </w:r>
    </w:p>
    <w:p w:rsidR="008C7430" w:rsidRDefault="008C7430" w:rsidP="008C7430">
      <w:pPr>
        <w:spacing w:after="100"/>
      </w:pPr>
      <w:r>
        <w:lastRenderedPageBreak/>
        <w:t>Yn achos y sectorau hynny lle rhoddir cyfrif am allyriadau ar sail gros, mae potensial i wneud iawn am ddiffygion o ran lleihau allyriadau drwy brynu ‘credydau carbon’ (h.y. o ganlyniad i weithredu mewn gwledydd tramor i leihau allyriadau) i gau’r bwlch. Gallai hyn roi mwy o hyblygrwydd o ran ffyrdd o gyrraedd targedau dros dymhorau byrrach. Mae’n bosibl y byddai costau yngl</w:t>
      </w:r>
      <w:r w:rsidRPr="00DA6E67">
        <w:rPr>
          <w:lang w:val="cy-GB"/>
        </w:rPr>
        <w:t>ŷ</w:t>
      </w:r>
      <w:r>
        <w:t>n â phrynu credydau i Lywodraeth Cymru a byddai angen eu caffael drwy raglen sy’n cyrraedd safon ofynnol.</w:t>
      </w:r>
    </w:p>
    <w:p w:rsidR="008C7430" w:rsidRDefault="008C7430" w:rsidP="008C7430">
      <w:pPr>
        <w:spacing w:after="100"/>
      </w:pPr>
      <w:r>
        <w:t>Fodd bynnag, safbwynt y Pwyllgor yw y dylem gynllunio’n awr ar gyfer cyrraedd targed 2050 ar lefel y DU drwy gamau gweithredu domestig, gan ei bod yn bosibl na fydd credydau ar gael am allyriadau neu y byddant yn ddrud.</w:t>
      </w:r>
      <w:r>
        <w:rPr>
          <w:rStyle w:val="FootnoteReference"/>
        </w:rPr>
        <w:footnoteReference w:id="1"/>
      </w:r>
      <w:r>
        <w:t xml:space="preserve"> Ni fyddai’n briodol dibynnu ar gredydau carbon yn y tymor byrrach os oedd yn golygu bod camau gweithredu domestig yn annigonol ac na fyddent yn cyrraedd targed 2050. </w:t>
      </w:r>
    </w:p>
    <w:p w:rsidR="008C7430" w:rsidRDefault="008C7430" w:rsidP="008C7430"/>
    <w:tbl>
      <w:tblPr>
        <w:tblW w:w="4995" w:type="pct"/>
        <w:tblInd w:w="10" w:type="dxa"/>
        <w:tblBorders>
          <w:top w:val="single" w:sz="8" w:space="0" w:color="009EE3"/>
          <w:left w:val="single" w:sz="8" w:space="0" w:color="009EE3"/>
          <w:bottom w:val="single" w:sz="8" w:space="0" w:color="009EE3"/>
          <w:right w:val="single" w:sz="8" w:space="0" w:color="009EE3"/>
          <w:insideH w:val="single" w:sz="8" w:space="0" w:color="009EE3"/>
          <w:insideV w:val="single" w:sz="8" w:space="0" w:color="009E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365F91"/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keepNext/>
              <w:rPr>
                <w:rFonts w:cs="Arial"/>
                <w:color w:val="FFFFFF"/>
              </w:rPr>
            </w:pPr>
            <w:r>
              <w:rPr>
                <w:rFonts w:cs="Arial"/>
                <w:b/>
                <w:color w:val="FFFFFF"/>
              </w:rPr>
              <w:t>Cwestiwn</w:t>
            </w:r>
            <w:r w:rsidRPr="001A0D33">
              <w:rPr>
                <w:rFonts w:cs="Arial"/>
                <w:b/>
                <w:color w:val="FFFFFF"/>
              </w:rPr>
              <w:t xml:space="preserve"> 3:</w:t>
            </w:r>
            <w:r w:rsidRPr="001A0D33">
              <w:rPr>
                <w:rFonts w:cs="Arial"/>
                <w:b/>
                <w:i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Pa rôl sydd i</w:t>
            </w:r>
            <w:r w:rsidRPr="001A0D33">
              <w:rPr>
                <w:rFonts w:cs="Arial"/>
                <w:color w:val="FFFFFF"/>
                <w:position w:val="2"/>
              </w:rPr>
              <w:t xml:space="preserve"> EU ETS </w:t>
            </w:r>
            <w:r>
              <w:rPr>
                <w:rFonts w:cs="Arial"/>
                <w:color w:val="FFFFFF"/>
                <w:position w:val="2"/>
              </w:rPr>
              <w:t>neu gynlluniau masnachu eraill mewn cyfrannu at leihau allyriadau yng Nghymru ac a allai fod yn wahanol mewn gwahanol sectorau</w:t>
            </w:r>
            <w:r w:rsidRPr="001A0D33">
              <w:rPr>
                <w:rFonts w:cs="Arial"/>
                <w:color w:val="FFFFFF"/>
                <w:position w:val="2"/>
              </w:rPr>
              <w:t xml:space="preserve"> (</w:t>
            </w:r>
            <w:r>
              <w:rPr>
                <w:rFonts w:cs="Arial"/>
                <w:color w:val="FFFFFF"/>
                <w:position w:val="2"/>
              </w:rPr>
              <w:t>p</w:t>
            </w:r>
            <w:r w:rsidRPr="00DA6E67">
              <w:rPr>
                <w:color w:val="FFFFFF" w:themeColor="background1"/>
                <w:lang w:val="cy-GB"/>
              </w:rPr>
              <w:t>ŵ</w:t>
            </w:r>
            <w:r>
              <w:rPr>
                <w:rFonts w:cs="Arial"/>
                <w:color w:val="FFFFFF"/>
                <w:position w:val="2"/>
              </w:rPr>
              <w:t>er</w:t>
            </w:r>
            <w:r w:rsidRPr="001A0D33">
              <w:rPr>
                <w:rFonts w:cs="Arial"/>
                <w:color w:val="FFFFFF"/>
                <w:position w:val="2"/>
              </w:rPr>
              <w:t xml:space="preserve">, </w:t>
            </w:r>
            <w:r>
              <w:rPr>
                <w:rFonts w:cs="Arial"/>
                <w:color w:val="FFFFFF"/>
                <w:position w:val="2"/>
              </w:rPr>
              <w:t>diwydiant</w:t>
            </w:r>
            <w:r w:rsidRPr="001A0D33">
              <w:rPr>
                <w:rFonts w:cs="Arial"/>
                <w:color w:val="FFFFFF"/>
                <w:position w:val="2"/>
              </w:rPr>
              <w:t>)?</w:t>
            </w:r>
          </w:p>
        </w:tc>
      </w:tr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spacing w:after="288"/>
              <w:ind w:left="142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ATEB</w:t>
            </w:r>
            <w:r w:rsidRPr="001A0D33">
              <w:rPr>
                <w:rFonts w:cs="Arial"/>
              </w:rPr>
              <w:t xml:space="preserve">: </w:t>
            </w:r>
          </w:p>
        </w:tc>
      </w:tr>
    </w:tbl>
    <w:p w:rsidR="008C7430" w:rsidRDefault="008C7430" w:rsidP="008C7430">
      <w:r w:rsidRPr="003872F4">
        <w:t xml:space="preserve"> </w:t>
      </w:r>
    </w:p>
    <w:tbl>
      <w:tblPr>
        <w:tblW w:w="4995" w:type="pct"/>
        <w:tblInd w:w="10" w:type="dxa"/>
        <w:tblBorders>
          <w:top w:val="single" w:sz="8" w:space="0" w:color="009EE3"/>
          <w:left w:val="single" w:sz="8" w:space="0" w:color="009EE3"/>
          <w:bottom w:val="single" w:sz="8" w:space="0" w:color="009EE3"/>
          <w:right w:val="single" w:sz="8" w:space="0" w:color="009EE3"/>
          <w:insideH w:val="single" w:sz="8" w:space="0" w:color="009EE3"/>
          <w:insideV w:val="single" w:sz="8" w:space="0" w:color="009E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365F91"/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color w:val="FFFFFF"/>
              </w:rPr>
              <w:t>Cwestiwn</w:t>
            </w:r>
            <w:r w:rsidRPr="001A0D33">
              <w:rPr>
                <w:rFonts w:cs="Arial"/>
                <w:b/>
                <w:color w:val="FFFFFF"/>
              </w:rPr>
              <w:t xml:space="preserve"> 4:</w:t>
            </w:r>
            <w:r w:rsidRPr="001A0D33">
              <w:rPr>
                <w:rFonts w:cs="Arial"/>
                <w:b/>
                <w:i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Gan fod cyllidebau carbon y DU yn cwmpasu’r holl allyriadau yng Nghymru a’u bod yn cael eu gosod ar sail net, a yw hyn yn dylanwadu ar y ffordd y dylid rhoi cyfrif am allyriadau ar gyfer targedau hinsawdd Cymru</w:t>
            </w:r>
            <w:r w:rsidRPr="001A0D33">
              <w:rPr>
                <w:rFonts w:cs="Arial"/>
                <w:color w:val="FFFFFF"/>
                <w:position w:val="2"/>
              </w:rPr>
              <w:t>?</w:t>
            </w:r>
          </w:p>
        </w:tc>
      </w:tr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spacing w:after="288"/>
              <w:ind w:left="142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ATEB</w:t>
            </w:r>
            <w:r w:rsidRPr="001A0D33">
              <w:rPr>
                <w:rFonts w:cs="Arial"/>
              </w:rPr>
              <w:t xml:space="preserve">: </w:t>
            </w:r>
          </w:p>
        </w:tc>
      </w:tr>
    </w:tbl>
    <w:p w:rsidR="008C7430" w:rsidRDefault="008C7430" w:rsidP="008C7430"/>
    <w:tbl>
      <w:tblPr>
        <w:tblW w:w="4995" w:type="pct"/>
        <w:tblInd w:w="10" w:type="dxa"/>
        <w:tblBorders>
          <w:top w:val="single" w:sz="8" w:space="0" w:color="009EE3"/>
          <w:left w:val="single" w:sz="8" w:space="0" w:color="009EE3"/>
          <w:bottom w:val="single" w:sz="8" w:space="0" w:color="009EE3"/>
          <w:right w:val="single" w:sz="8" w:space="0" w:color="009EE3"/>
          <w:insideH w:val="single" w:sz="8" w:space="0" w:color="009EE3"/>
          <w:insideV w:val="single" w:sz="8" w:space="0" w:color="009E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365F91"/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color w:val="FFFFFF"/>
              </w:rPr>
              <w:t>Cwestiwn</w:t>
            </w:r>
            <w:r w:rsidRPr="001A0D33">
              <w:rPr>
                <w:rFonts w:cs="Arial"/>
                <w:b/>
                <w:color w:val="FFFFFF"/>
              </w:rPr>
              <w:t xml:space="preserve"> 5:</w:t>
            </w:r>
            <w:r w:rsidRPr="001A0D33">
              <w:rPr>
                <w:rFonts w:cs="Arial"/>
                <w:b/>
                <w:i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O ystyried cyd-destun y DU, a ddylai targedau a chyllidebau Cymru gael eu cynllunio mewn ffordd sy’n adlewyrchu cymwyseddau datganoledig</w:t>
            </w:r>
            <w:r w:rsidRPr="001A0D33">
              <w:rPr>
                <w:rFonts w:cs="Arial"/>
                <w:color w:val="FFFFFF"/>
                <w:position w:val="2"/>
              </w:rPr>
              <w:t>?</w:t>
            </w:r>
          </w:p>
        </w:tc>
      </w:tr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spacing w:after="288"/>
              <w:ind w:left="142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ATEB</w:t>
            </w:r>
            <w:r w:rsidRPr="001A0D33">
              <w:rPr>
                <w:rFonts w:cs="Arial"/>
              </w:rPr>
              <w:t xml:space="preserve">: </w:t>
            </w:r>
          </w:p>
        </w:tc>
      </w:tr>
    </w:tbl>
    <w:p w:rsidR="008C7430" w:rsidRDefault="008C7430" w:rsidP="008C7430"/>
    <w:tbl>
      <w:tblPr>
        <w:tblW w:w="4995" w:type="pct"/>
        <w:tblInd w:w="10" w:type="dxa"/>
        <w:tblBorders>
          <w:top w:val="single" w:sz="8" w:space="0" w:color="009EE3"/>
          <w:left w:val="single" w:sz="8" w:space="0" w:color="009EE3"/>
          <w:bottom w:val="single" w:sz="8" w:space="0" w:color="009EE3"/>
          <w:right w:val="single" w:sz="8" w:space="0" w:color="009EE3"/>
          <w:insideH w:val="single" w:sz="8" w:space="0" w:color="009EE3"/>
          <w:insideV w:val="single" w:sz="8" w:space="0" w:color="009E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365F91"/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color w:val="FFFFFF"/>
              </w:rPr>
              <w:t>Cwestiwn</w:t>
            </w:r>
            <w:r w:rsidRPr="001A0D33">
              <w:rPr>
                <w:rFonts w:cs="Arial"/>
                <w:b/>
                <w:color w:val="FFFFFF"/>
              </w:rPr>
              <w:t xml:space="preserve"> 6:</w:t>
            </w:r>
            <w:r w:rsidRPr="001A0D33">
              <w:rPr>
                <w:rFonts w:cs="Arial"/>
                <w:b/>
                <w:i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A oes unrhyw oblygiadau o ran cystadleurwydd i fusnesau presennol yn y sector a fasnachir</w:t>
            </w:r>
            <w:r w:rsidRPr="001A0D33">
              <w:rPr>
                <w:rFonts w:cs="Arial"/>
                <w:color w:val="FFFFFF"/>
                <w:position w:val="2"/>
              </w:rPr>
              <w:t xml:space="preserve"> </w:t>
            </w:r>
            <w:r w:rsidRPr="001A0D33">
              <w:rPr>
                <w:rFonts w:cs="Arial"/>
                <w:color w:val="FFFFFF"/>
                <w:position w:val="2"/>
              </w:rPr>
              <w:lastRenderedPageBreak/>
              <w:t>(e.</w:t>
            </w:r>
            <w:r>
              <w:rPr>
                <w:rFonts w:cs="Arial"/>
                <w:color w:val="FFFFFF"/>
                <w:position w:val="2"/>
              </w:rPr>
              <w:t>e</w:t>
            </w:r>
            <w:r w:rsidRPr="001A0D33">
              <w:rPr>
                <w:rFonts w:cs="Arial"/>
                <w:color w:val="FFFFFF"/>
                <w:position w:val="2"/>
              </w:rPr>
              <w:t xml:space="preserve">. </w:t>
            </w:r>
            <w:r>
              <w:rPr>
                <w:rFonts w:cs="Arial"/>
                <w:color w:val="FFFFFF"/>
                <w:position w:val="2"/>
              </w:rPr>
              <w:t>diwydiant</w:t>
            </w:r>
            <w:r w:rsidRPr="001A0D33">
              <w:rPr>
                <w:rFonts w:cs="Arial"/>
                <w:color w:val="FFFFFF"/>
                <w:position w:val="2"/>
              </w:rPr>
              <w:t xml:space="preserve">) </w:t>
            </w:r>
            <w:r>
              <w:rPr>
                <w:rFonts w:cs="Arial"/>
                <w:color w:val="FFFFFF"/>
                <w:position w:val="2"/>
              </w:rPr>
              <w:t>o gael targed allyriadau gros yng Nghymru ac</w:t>
            </w:r>
            <w:r w:rsidRPr="001A0D33">
              <w:rPr>
                <w:rFonts w:cs="Arial"/>
                <w:color w:val="FFFFFF"/>
                <w:position w:val="2"/>
              </w:rPr>
              <w:t xml:space="preserve">, </w:t>
            </w:r>
            <w:r>
              <w:rPr>
                <w:rFonts w:cs="Arial"/>
                <w:color w:val="FFFFFF"/>
                <w:position w:val="2"/>
              </w:rPr>
              <w:t>os oes, sut y gellid eu lleihau</w:t>
            </w:r>
            <w:r w:rsidRPr="001A0D33">
              <w:rPr>
                <w:rFonts w:cs="Arial"/>
                <w:color w:val="FFFFFF"/>
                <w:position w:val="2"/>
              </w:rPr>
              <w:t>?</w:t>
            </w:r>
          </w:p>
        </w:tc>
      </w:tr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spacing w:after="288"/>
              <w:ind w:left="142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lastRenderedPageBreak/>
              <w:t>ATEB</w:t>
            </w:r>
            <w:r w:rsidRPr="001A0D33">
              <w:rPr>
                <w:rFonts w:cs="Arial"/>
              </w:rPr>
              <w:t xml:space="preserve">: </w:t>
            </w:r>
          </w:p>
        </w:tc>
      </w:tr>
    </w:tbl>
    <w:p w:rsidR="008C7430" w:rsidRDefault="008C7430" w:rsidP="008C7430"/>
    <w:tbl>
      <w:tblPr>
        <w:tblW w:w="4995" w:type="pct"/>
        <w:tblInd w:w="10" w:type="dxa"/>
        <w:tblBorders>
          <w:top w:val="single" w:sz="8" w:space="0" w:color="009EE3"/>
          <w:left w:val="single" w:sz="8" w:space="0" w:color="009EE3"/>
          <w:bottom w:val="single" w:sz="8" w:space="0" w:color="009EE3"/>
          <w:right w:val="single" w:sz="8" w:space="0" w:color="009EE3"/>
          <w:insideH w:val="single" w:sz="8" w:space="0" w:color="009EE3"/>
          <w:insideV w:val="single" w:sz="8" w:space="0" w:color="009E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365F91"/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color w:val="FFFFFF"/>
              </w:rPr>
              <w:t>Cwestiwn</w:t>
            </w:r>
            <w:r w:rsidRPr="001A0D33">
              <w:rPr>
                <w:rFonts w:cs="Arial"/>
                <w:b/>
                <w:color w:val="FFFFFF"/>
              </w:rPr>
              <w:t xml:space="preserve"> 7:</w:t>
            </w:r>
            <w:r w:rsidRPr="001A0D33">
              <w:rPr>
                <w:rFonts w:cs="Arial"/>
                <w:b/>
                <w:i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Pa rôl sydd i brynu credydau carbon rhyngwladol mewn ategu camau i gwrdd â thargedau allyriadau Cymru</w:t>
            </w:r>
            <w:r w:rsidRPr="001A0D33">
              <w:rPr>
                <w:rFonts w:cs="Arial"/>
                <w:color w:val="FFFFFF"/>
                <w:position w:val="2"/>
              </w:rPr>
              <w:t>?</w:t>
            </w:r>
          </w:p>
        </w:tc>
      </w:tr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spacing w:after="288"/>
              <w:ind w:left="142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ATEB</w:t>
            </w:r>
            <w:r w:rsidRPr="001A0D33">
              <w:rPr>
                <w:rFonts w:cs="Arial"/>
              </w:rPr>
              <w:t xml:space="preserve">: </w:t>
            </w:r>
          </w:p>
        </w:tc>
      </w:tr>
    </w:tbl>
    <w:p w:rsidR="008C7430" w:rsidRDefault="008C7430" w:rsidP="008C7430"/>
    <w:p w:rsidR="008C7430" w:rsidRPr="00DD1158" w:rsidRDefault="008C7430" w:rsidP="008C7430"/>
    <w:p w:rsidR="008C7430" w:rsidRPr="00B75A8A" w:rsidRDefault="008C7430" w:rsidP="008C7430">
      <w:pPr>
        <w:pStyle w:val="ListParagraph"/>
        <w:pageBreakBefore/>
        <w:numPr>
          <w:ilvl w:val="0"/>
          <w:numId w:val="18"/>
        </w:numPr>
        <w:ind w:left="357" w:hanging="357"/>
        <w:rPr>
          <w:b/>
        </w:rPr>
      </w:pPr>
      <w:r>
        <w:rPr>
          <w:b/>
        </w:rPr>
        <w:lastRenderedPageBreak/>
        <w:t>Cwmpas y targedau allyriadau</w:t>
      </w:r>
    </w:p>
    <w:p w:rsidR="008C7430" w:rsidRDefault="008C7430" w:rsidP="008C7430">
      <w:pPr>
        <w:keepNext/>
      </w:pPr>
      <w:r>
        <w:t>Mae Llywodraeth Cymru wedi gofyn i’r Pwyllgor a ddylai allyriadau o gyfran Cymru o allyriadau o deithiau awyren rhyngwladol ac allyriadau morgludiant rhyngwladol (IAS) gael eu cynnwys yn y targedau a chyllidebau neu beidio.</w:t>
      </w:r>
    </w:p>
    <w:p w:rsidR="008C7430" w:rsidRDefault="008C7430" w:rsidP="008C7430">
      <w:pPr>
        <w:keepNext/>
      </w:pPr>
      <w:r>
        <w:t>O dan Ddeddf Newid yn yr Hinsawdd ar lefel y DU, mae allyriadau IAS y tu allan i gwmpas y cyllidebau carbon pum mlynedd ar hyn o bryd, ond maent yn cael eu hystyried wrth eu gosod. Mae’r Pwyllgor wedi dilyn y llwybr o gynnwys allyriadau IAS yng nghwmpas y targed i leihau allyriadau o 80% o leiaf erbyn 2050, ac wedi edrych ar lefelau’r gostyngiadau sydd eu hangen yn y sectorau eraill i gwrdd â’r targed hwn. Mae hyn wedi bod yn rhan o’r gwaith dadansoddi sydd wedi cyfrannu at argymell y pum cyllideb carbon gyntaf ar gyfer y DU, sydd i gyd wedi’u mabwysiadu mewn deddfwriaeth gan ddilyn cyngor y Pwyllgor ar Newid Hinsawdd.</w:t>
      </w:r>
    </w:p>
    <w:p w:rsidR="008C7430" w:rsidRDefault="008C7430" w:rsidP="008C7430">
      <w:pPr>
        <w:keepNext/>
      </w:pPr>
      <w:r>
        <w:t>Mae’r Pwyllgor wedi nodi cyn hyn yr egwyddor y dylai allyriadau IAS gael eu cynnwys yng nghwmpas cyllidebau carbon y DU os yw hynny’n ymarferol. Ar y sail hon, ochr yn ochr â’n hargymhelliad ar lefel y bumed gyllideb carbon, roedd y Pwyllgor wedi argymell ehangu cwmpas cyllidebau carbon y DU i gynnwys morgludiant rhyngwladol.</w:t>
      </w:r>
      <w:r>
        <w:rPr>
          <w:rStyle w:val="FootnoteReference"/>
        </w:rPr>
        <w:footnoteReference w:id="2"/>
      </w:r>
      <w:r>
        <w:t xml:space="preserve"> Fodd bynnag, mae Llywodraeth y DU wedi gwrthod yr agwedd hon ar ein hargymhellion.</w:t>
      </w:r>
    </w:p>
    <w:p w:rsidR="008C7430" w:rsidRDefault="008C7430" w:rsidP="008C7430">
      <w:pPr>
        <w:keepNext/>
      </w:pPr>
      <w:r>
        <w:t>Mae’r gallu i gynnwys teithiau awyren rhyngwladol mewn cyllidebau carbon yn cael ei gymhlethu gan reoliadau cyfrifyddu carbon sy’n ymwneud â’u cynnwys yn y system masnachu allyriadau Ewropeaidd. Gan fod cyllidebau carbon y DU yn cael eu cyfrifyddu ar sail net a bod EU ETS yn cynnwys teithiau o fewn Ewrop ond nid y tu allan (h.y. is-set o deithiau rhyngwladol yn unig), roeddem wedi argymell peidio â chynnwys teithiau awyren rhyngwladol am nad yw hynny’n ymarferol ar hyn o bryd. Fodd bynnag, fe ellid eu cynnwys os oedd carbon yn cael ei gyfrifyddu ar sail allyriadau gros (h.y. gwirioneddol), drwy ddefnyddio amcangyfrifon o werthiant tanwydd.</w:t>
      </w:r>
    </w:p>
    <w:p w:rsidR="008C7430" w:rsidRDefault="008C7430" w:rsidP="008C7430">
      <w:pPr>
        <w:keepNext/>
      </w:pPr>
    </w:p>
    <w:tbl>
      <w:tblPr>
        <w:tblW w:w="4995" w:type="pct"/>
        <w:tblInd w:w="10" w:type="dxa"/>
        <w:tblBorders>
          <w:top w:val="single" w:sz="8" w:space="0" w:color="009EE3"/>
          <w:left w:val="single" w:sz="8" w:space="0" w:color="009EE3"/>
          <w:bottom w:val="single" w:sz="8" w:space="0" w:color="009EE3"/>
          <w:right w:val="single" w:sz="8" w:space="0" w:color="009EE3"/>
          <w:insideH w:val="single" w:sz="8" w:space="0" w:color="009EE3"/>
          <w:insideV w:val="single" w:sz="8" w:space="0" w:color="009E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365F91"/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color w:val="FFFFFF"/>
              </w:rPr>
              <w:t>Cwestiwn</w:t>
            </w:r>
            <w:r w:rsidRPr="001A0D33">
              <w:rPr>
                <w:rFonts w:cs="Arial"/>
                <w:b/>
                <w:color w:val="FFFFFF"/>
              </w:rPr>
              <w:t xml:space="preserve"> 8:</w:t>
            </w:r>
            <w:r w:rsidRPr="001A0D33">
              <w:rPr>
                <w:rFonts w:cs="Arial"/>
                <w:b/>
                <w:i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Mewn egwyddor, a ddylai</w:t>
            </w:r>
            <w:r w:rsidRPr="001A0D33">
              <w:rPr>
                <w:rFonts w:cs="Arial"/>
                <w:color w:val="FFFFFF"/>
                <w:position w:val="2"/>
              </w:rPr>
              <w:t xml:space="preserve"> </w:t>
            </w:r>
            <w:r>
              <w:rPr>
                <w:b/>
                <w:color w:val="FFFFFF"/>
                <w:position w:val="2"/>
                <w:u w:val="single"/>
              </w:rPr>
              <w:t>morgludiant</w:t>
            </w:r>
            <w:r w:rsidRPr="001A0D33">
              <w:rPr>
                <w:rFonts w:cs="Arial"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rhyngwladol gael ei gynnwys yn nhargedau allyriadau Cymru ac, os dylai, a oes unrhyw anawsterau ymarferol yngl</w:t>
            </w:r>
            <w:r w:rsidRPr="00DA6E67">
              <w:rPr>
                <w:color w:val="FFFFFF" w:themeColor="background1"/>
                <w:lang w:val="cy-GB"/>
              </w:rPr>
              <w:t>ŷ</w:t>
            </w:r>
            <w:r>
              <w:rPr>
                <w:rFonts w:cs="Arial"/>
                <w:color w:val="FFFFFF"/>
                <w:position w:val="2"/>
              </w:rPr>
              <w:t>n â hynny</w:t>
            </w:r>
            <w:r w:rsidRPr="001A0D33">
              <w:rPr>
                <w:rFonts w:cs="Arial"/>
                <w:color w:val="FFFFFF"/>
                <w:position w:val="2"/>
              </w:rPr>
              <w:t>?</w:t>
            </w:r>
          </w:p>
        </w:tc>
      </w:tr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spacing w:after="288"/>
              <w:ind w:left="142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ATEB</w:t>
            </w:r>
            <w:r w:rsidRPr="001A0D33">
              <w:rPr>
                <w:rFonts w:cs="Arial"/>
              </w:rPr>
              <w:t xml:space="preserve">: </w:t>
            </w:r>
          </w:p>
        </w:tc>
      </w:tr>
    </w:tbl>
    <w:p w:rsidR="008C7430" w:rsidRDefault="008C7430" w:rsidP="008C7430"/>
    <w:tbl>
      <w:tblPr>
        <w:tblW w:w="4995" w:type="pct"/>
        <w:tblInd w:w="10" w:type="dxa"/>
        <w:tblBorders>
          <w:top w:val="single" w:sz="8" w:space="0" w:color="009EE3"/>
          <w:left w:val="single" w:sz="8" w:space="0" w:color="009EE3"/>
          <w:bottom w:val="single" w:sz="8" w:space="0" w:color="009EE3"/>
          <w:right w:val="single" w:sz="8" w:space="0" w:color="009EE3"/>
          <w:insideH w:val="single" w:sz="8" w:space="0" w:color="009EE3"/>
          <w:insideV w:val="single" w:sz="8" w:space="0" w:color="009E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shd w:val="clear" w:color="auto" w:fill="365F91"/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rPr>
                <w:rFonts w:cs="Arial"/>
                <w:color w:val="FFFFFF"/>
              </w:rPr>
            </w:pPr>
            <w:r>
              <w:rPr>
                <w:rFonts w:cs="Arial"/>
                <w:b/>
                <w:color w:val="FFFFFF"/>
              </w:rPr>
              <w:t>Cwestiwn</w:t>
            </w:r>
            <w:r w:rsidRPr="001A0D33">
              <w:rPr>
                <w:rFonts w:cs="Arial"/>
                <w:b/>
                <w:color w:val="FFFFFF"/>
              </w:rPr>
              <w:t xml:space="preserve"> 9:</w:t>
            </w:r>
            <w:r w:rsidRPr="001A0D33">
              <w:rPr>
                <w:rFonts w:cs="Arial"/>
                <w:b/>
                <w:i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>Mewn egwyddor, a ddylai</w:t>
            </w:r>
            <w:r w:rsidRPr="001A0D33">
              <w:rPr>
                <w:rFonts w:cs="Arial"/>
                <w:color w:val="FFFFFF"/>
                <w:position w:val="2"/>
              </w:rPr>
              <w:t xml:space="preserve"> </w:t>
            </w:r>
            <w:r>
              <w:rPr>
                <w:b/>
                <w:color w:val="FFFFFF"/>
                <w:position w:val="2"/>
                <w:u w:val="single"/>
              </w:rPr>
              <w:t>teithiau awyren</w:t>
            </w:r>
            <w:r w:rsidRPr="001A0D33">
              <w:rPr>
                <w:rFonts w:cs="Arial"/>
                <w:color w:val="FFFFFF"/>
                <w:position w:val="2"/>
              </w:rPr>
              <w:t xml:space="preserve"> </w:t>
            </w:r>
            <w:r>
              <w:rPr>
                <w:rFonts w:cs="Arial"/>
                <w:color w:val="FFFFFF"/>
                <w:position w:val="2"/>
              </w:rPr>
              <w:t xml:space="preserve">rhyngwladol gael eu cynnwys yn nhargedau </w:t>
            </w:r>
            <w:r>
              <w:rPr>
                <w:rFonts w:cs="Arial"/>
                <w:color w:val="FFFFFF"/>
                <w:position w:val="2"/>
              </w:rPr>
              <w:lastRenderedPageBreak/>
              <w:t>allyriadau Cymru ac, os dylent, a oes unrhyw anawsterau ymarferol yngl</w:t>
            </w:r>
            <w:r w:rsidRPr="00DA6E67">
              <w:rPr>
                <w:color w:val="FFFFFF" w:themeColor="background1"/>
                <w:lang w:val="cy-GB"/>
              </w:rPr>
              <w:t>ŷ</w:t>
            </w:r>
            <w:r>
              <w:rPr>
                <w:rFonts w:cs="Arial"/>
                <w:color w:val="FFFFFF"/>
                <w:position w:val="2"/>
              </w:rPr>
              <w:t>n â hynny</w:t>
            </w:r>
            <w:r w:rsidRPr="001A0D33">
              <w:rPr>
                <w:rFonts w:cs="Arial"/>
                <w:color w:val="FFFFFF"/>
                <w:position w:val="2"/>
              </w:rPr>
              <w:t>?</w:t>
            </w:r>
          </w:p>
        </w:tc>
      </w:tr>
      <w:tr w:rsidR="008C7430" w:rsidRPr="001A0D33" w:rsidTr="002465F5">
        <w:tc>
          <w:tcPr>
            <w:tcW w:w="5000" w:type="pct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113" w:type="dxa"/>
              <w:bottom w:w="113" w:type="dxa"/>
            </w:tcMar>
          </w:tcPr>
          <w:p w:rsidR="008C7430" w:rsidRPr="001A0D33" w:rsidRDefault="008C7430" w:rsidP="002465F5">
            <w:pPr>
              <w:spacing w:after="288"/>
              <w:ind w:left="142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lastRenderedPageBreak/>
              <w:t>ATEB</w:t>
            </w:r>
            <w:r w:rsidRPr="001A0D33">
              <w:rPr>
                <w:rFonts w:cs="Arial"/>
              </w:rPr>
              <w:t xml:space="preserve">: </w:t>
            </w:r>
          </w:p>
        </w:tc>
      </w:tr>
    </w:tbl>
    <w:p w:rsidR="008C7430" w:rsidRDefault="008C7430" w:rsidP="008C7430"/>
    <w:p w:rsidR="008C7430" w:rsidRPr="00C13E7B" w:rsidRDefault="008C7430" w:rsidP="008C7430"/>
    <w:p w:rsidR="00F92357" w:rsidRPr="008C7430" w:rsidRDefault="00F92357" w:rsidP="008C7430"/>
    <w:sectPr w:rsidR="00F92357" w:rsidRPr="008C7430" w:rsidSect="005A4319">
      <w:headerReference w:type="default" r:id="rId10"/>
      <w:pgSz w:w="11906" w:h="16838"/>
      <w:pgMar w:top="3119" w:right="1134" w:bottom="1134" w:left="1134" w:header="0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08BDC0" w15:done="0"/>
  <w15:commentEx w15:paraId="58645088" w15:done="0"/>
  <w15:commentEx w15:paraId="1B724CD2" w15:done="0"/>
  <w15:commentEx w15:paraId="0AF9DED9" w15:done="0"/>
  <w15:commentEx w15:paraId="2EE6D40B" w15:done="0"/>
  <w15:commentEx w15:paraId="68618016" w15:done="0"/>
  <w15:commentEx w15:paraId="7F7BC0E0" w15:done="0"/>
  <w15:commentEx w15:paraId="49A35F5D" w15:done="0"/>
  <w15:commentEx w15:paraId="1B8E54B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B2" w:rsidRDefault="00D73FB2" w:rsidP="008E61B2">
      <w:pPr>
        <w:spacing w:after="0" w:line="240" w:lineRule="auto"/>
      </w:pPr>
      <w:r>
        <w:separator/>
      </w:r>
    </w:p>
  </w:endnote>
  <w:endnote w:type="continuationSeparator" w:id="0">
    <w:p w:rsidR="00D73FB2" w:rsidRDefault="00D73FB2" w:rsidP="008E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B2" w:rsidRDefault="00D73FB2" w:rsidP="008E61B2">
      <w:pPr>
        <w:spacing w:after="0" w:line="240" w:lineRule="auto"/>
      </w:pPr>
      <w:r>
        <w:separator/>
      </w:r>
    </w:p>
  </w:footnote>
  <w:footnote w:type="continuationSeparator" w:id="0">
    <w:p w:rsidR="00D73FB2" w:rsidRDefault="00D73FB2" w:rsidP="008E61B2">
      <w:pPr>
        <w:spacing w:after="0" w:line="240" w:lineRule="auto"/>
      </w:pPr>
      <w:r>
        <w:continuationSeparator/>
      </w:r>
    </w:p>
  </w:footnote>
  <w:footnote w:id="1">
    <w:p w:rsidR="008C7430" w:rsidRDefault="008C7430" w:rsidP="008C7430">
      <w:pPr>
        <w:pStyle w:val="FootnoteText"/>
      </w:pPr>
      <w:r>
        <w:rPr>
          <w:rStyle w:val="FootnoteReference"/>
        </w:rPr>
        <w:footnoteRef/>
      </w:r>
      <w:r>
        <w:t xml:space="preserve"> Y Pwyllgor ar Newid Hinsawdd (2015) </w:t>
      </w:r>
      <w:r w:rsidRPr="0049051F">
        <w:rPr>
          <w:i/>
        </w:rPr>
        <w:t>The fifth carbon budget – The next step towards a low-carbon economy</w:t>
      </w:r>
      <w:r>
        <w:t xml:space="preserve">, </w:t>
      </w:r>
      <w:hyperlink r:id="rId1" w:history="1">
        <w:r w:rsidRPr="0096623E">
          <w:rPr>
            <w:rStyle w:val="Hyperlink"/>
          </w:rPr>
          <w:t>https://www.theccc.org.uk/publication/the-fifth-carbon-budget-the-next-step-towards-a-low-carbon-economy/</w:t>
        </w:r>
      </w:hyperlink>
    </w:p>
  </w:footnote>
  <w:footnote w:id="2">
    <w:p w:rsidR="008C7430" w:rsidRDefault="008C7430" w:rsidP="008C7430">
      <w:pPr>
        <w:pStyle w:val="FootnoteText"/>
      </w:pPr>
      <w:r>
        <w:rPr>
          <w:rStyle w:val="FootnoteReference"/>
        </w:rPr>
        <w:footnoteRef/>
      </w:r>
      <w:r>
        <w:t xml:space="preserve"> Y Pwyllgor ar Newid Hinsawdd (2015) </w:t>
      </w:r>
      <w:r w:rsidRPr="0049051F">
        <w:rPr>
          <w:i/>
        </w:rPr>
        <w:t>The fifth carbon budget – The next step towards a low-carbon economy</w:t>
      </w:r>
      <w:r>
        <w:t xml:space="preserve">, </w:t>
      </w:r>
      <w:hyperlink r:id="rId2" w:history="1">
        <w:r w:rsidRPr="0096623E">
          <w:rPr>
            <w:rStyle w:val="Hyperlink"/>
          </w:rPr>
          <w:t>https://www.theccc.org.uk/publication/the-fifth-carbon-budget-the-next-step-towards-a-low-carbon-economy/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19" w:rsidRDefault="005A4319" w:rsidP="005A4319">
    <w:pPr>
      <w:pStyle w:val="Header"/>
      <w:ind w:hanging="1134"/>
      <w:jc w:val="both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875AB8F" wp14:editId="25434692">
          <wp:simplePos x="0" y="0"/>
          <wp:positionH relativeFrom="column">
            <wp:posOffset>-723900</wp:posOffset>
          </wp:positionH>
          <wp:positionV relativeFrom="paragraph">
            <wp:posOffset>0</wp:posOffset>
          </wp:positionV>
          <wp:extent cx="8086725" cy="1857375"/>
          <wp:effectExtent l="0" t="0" r="9525" b="9525"/>
          <wp:wrapNone/>
          <wp:docPr id="2" name="Picture 2" descr="worddoc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doc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725" cy="185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4319" w:rsidRDefault="005A43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E2D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AE8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088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E24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FEB5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AE1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44D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242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E0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105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00BD5"/>
    <w:multiLevelType w:val="hybridMultilevel"/>
    <w:tmpl w:val="55982AA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B22A6A"/>
    <w:multiLevelType w:val="hybridMultilevel"/>
    <w:tmpl w:val="B10E0F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10A44E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F7535"/>
    <w:multiLevelType w:val="hybridMultilevel"/>
    <w:tmpl w:val="929AB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821A6"/>
    <w:multiLevelType w:val="hybridMultilevel"/>
    <w:tmpl w:val="9D9E54D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6836F7"/>
    <w:multiLevelType w:val="hybridMultilevel"/>
    <w:tmpl w:val="B9A0BF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232D5E"/>
    <w:multiLevelType w:val="hybridMultilevel"/>
    <w:tmpl w:val="5532DC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BE25FE"/>
    <w:multiLevelType w:val="hybridMultilevel"/>
    <w:tmpl w:val="8A80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B0C3F"/>
    <w:multiLevelType w:val="hybridMultilevel"/>
    <w:tmpl w:val="9AA4FC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96BA5"/>
    <w:multiLevelType w:val="hybridMultilevel"/>
    <w:tmpl w:val="D77C35B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BF0D62"/>
    <w:multiLevelType w:val="hybridMultilevel"/>
    <w:tmpl w:val="227AF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F2518"/>
    <w:multiLevelType w:val="hybridMultilevel"/>
    <w:tmpl w:val="643A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5265D6"/>
    <w:multiLevelType w:val="hybridMultilevel"/>
    <w:tmpl w:val="4FF4A11A"/>
    <w:lvl w:ilvl="0" w:tplc="30DE12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66F99"/>
    <w:multiLevelType w:val="hybridMultilevel"/>
    <w:tmpl w:val="269A4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F27FF"/>
    <w:multiLevelType w:val="hybridMultilevel"/>
    <w:tmpl w:val="214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0B65ED"/>
    <w:multiLevelType w:val="hybridMultilevel"/>
    <w:tmpl w:val="1EE0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5"/>
  </w:num>
  <w:num w:numId="13">
    <w:abstractNumId w:val="14"/>
  </w:num>
  <w:num w:numId="14">
    <w:abstractNumId w:val="16"/>
  </w:num>
  <w:num w:numId="15">
    <w:abstractNumId w:val="24"/>
  </w:num>
  <w:num w:numId="16">
    <w:abstractNumId w:val="13"/>
  </w:num>
  <w:num w:numId="17">
    <w:abstractNumId w:val="19"/>
  </w:num>
  <w:num w:numId="18">
    <w:abstractNumId w:val="10"/>
  </w:num>
  <w:num w:numId="19">
    <w:abstractNumId w:val="17"/>
  </w:num>
  <w:num w:numId="20">
    <w:abstractNumId w:val="11"/>
  </w:num>
  <w:num w:numId="21">
    <w:abstractNumId w:val="22"/>
  </w:num>
  <w:num w:numId="22">
    <w:abstractNumId w:val="23"/>
  </w:num>
  <w:num w:numId="23">
    <w:abstractNumId w:val="21"/>
  </w:num>
  <w:num w:numId="24">
    <w:abstractNumId w:val="20"/>
  </w:num>
  <w:num w:numId="2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m Skea">
    <w15:presenceInfo w15:providerId="Windows Live" w15:userId="029daf51650f5e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17"/>
    <w:rsid w:val="00006D3D"/>
    <w:rsid w:val="0001728C"/>
    <w:rsid w:val="00061EF6"/>
    <w:rsid w:val="00093BF9"/>
    <w:rsid w:val="000C0CE9"/>
    <w:rsid w:val="000C457E"/>
    <w:rsid w:val="000F7A20"/>
    <w:rsid w:val="00100A80"/>
    <w:rsid w:val="00102D67"/>
    <w:rsid w:val="00111BF0"/>
    <w:rsid w:val="001274BD"/>
    <w:rsid w:val="00132EF6"/>
    <w:rsid w:val="00152165"/>
    <w:rsid w:val="00154BD4"/>
    <w:rsid w:val="0016349A"/>
    <w:rsid w:val="001B0765"/>
    <w:rsid w:val="001B3B01"/>
    <w:rsid w:val="001C5D20"/>
    <w:rsid w:val="001D356E"/>
    <w:rsid w:val="001F55AC"/>
    <w:rsid w:val="001F639B"/>
    <w:rsid w:val="001F741D"/>
    <w:rsid w:val="00235343"/>
    <w:rsid w:val="00254417"/>
    <w:rsid w:val="002A423B"/>
    <w:rsid w:val="002C560A"/>
    <w:rsid w:val="00317208"/>
    <w:rsid w:val="00327D4F"/>
    <w:rsid w:val="0033720A"/>
    <w:rsid w:val="00341A4A"/>
    <w:rsid w:val="003450AC"/>
    <w:rsid w:val="00367595"/>
    <w:rsid w:val="00391A9B"/>
    <w:rsid w:val="003A3BB7"/>
    <w:rsid w:val="003C291C"/>
    <w:rsid w:val="003E602F"/>
    <w:rsid w:val="003E72E4"/>
    <w:rsid w:val="003F4169"/>
    <w:rsid w:val="00425875"/>
    <w:rsid w:val="00442084"/>
    <w:rsid w:val="004873B1"/>
    <w:rsid w:val="004A1A0C"/>
    <w:rsid w:val="004A6A02"/>
    <w:rsid w:val="004E67ED"/>
    <w:rsid w:val="004F2D2D"/>
    <w:rsid w:val="00513577"/>
    <w:rsid w:val="005608F4"/>
    <w:rsid w:val="0058546B"/>
    <w:rsid w:val="0059667C"/>
    <w:rsid w:val="005A11CC"/>
    <w:rsid w:val="005A4319"/>
    <w:rsid w:val="005B5A97"/>
    <w:rsid w:val="005E2432"/>
    <w:rsid w:val="005E649E"/>
    <w:rsid w:val="005E66A3"/>
    <w:rsid w:val="005F5578"/>
    <w:rsid w:val="00611479"/>
    <w:rsid w:val="00615172"/>
    <w:rsid w:val="006315C8"/>
    <w:rsid w:val="00633FD8"/>
    <w:rsid w:val="00654D61"/>
    <w:rsid w:val="006611DB"/>
    <w:rsid w:val="00664F3F"/>
    <w:rsid w:val="006713A1"/>
    <w:rsid w:val="00681398"/>
    <w:rsid w:val="006857EF"/>
    <w:rsid w:val="0069067F"/>
    <w:rsid w:val="006C7955"/>
    <w:rsid w:val="006E67CE"/>
    <w:rsid w:val="006F4482"/>
    <w:rsid w:val="006F7381"/>
    <w:rsid w:val="0071201F"/>
    <w:rsid w:val="00715A54"/>
    <w:rsid w:val="0072146E"/>
    <w:rsid w:val="00754B8B"/>
    <w:rsid w:val="0079385E"/>
    <w:rsid w:val="007C7B09"/>
    <w:rsid w:val="007E580C"/>
    <w:rsid w:val="007F0D8E"/>
    <w:rsid w:val="007F4001"/>
    <w:rsid w:val="008204E8"/>
    <w:rsid w:val="0083237A"/>
    <w:rsid w:val="0085276D"/>
    <w:rsid w:val="008609D9"/>
    <w:rsid w:val="00884D00"/>
    <w:rsid w:val="008A492F"/>
    <w:rsid w:val="008C36A4"/>
    <w:rsid w:val="008C7430"/>
    <w:rsid w:val="008D1981"/>
    <w:rsid w:val="008E61B2"/>
    <w:rsid w:val="008F4B7E"/>
    <w:rsid w:val="00905C14"/>
    <w:rsid w:val="009469D7"/>
    <w:rsid w:val="00974F3B"/>
    <w:rsid w:val="009841AE"/>
    <w:rsid w:val="009C0C43"/>
    <w:rsid w:val="009D5B1A"/>
    <w:rsid w:val="009E631B"/>
    <w:rsid w:val="009F64A7"/>
    <w:rsid w:val="00A01EFD"/>
    <w:rsid w:val="00A106E1"/>
    <w:rsid w:val="00A13958"/>
    <w:rsid w:val="00A2448C"/>
    <w:rsid w:val="00A33DFB"/>
    <w:rsid w:val="00A41932"/>
    <w:rsid w:val="00A50585"/>
    <w:rsid w:val="00A54BC6"/>
    <w:rsid w:val="00A57B16"/>
    <w:rsid w:val="00A74ED0"/>
    <w:rsid w:val="00A83DF1"/>
    <w:rsid w:val="00A85B6E"/>
    <w:rsid w:val="00A87153"/>
    <w:rsid w:val="00AD2EE6"/>
    <w:rsid w:val="00AD7294"/>
    <w:rsid w:val="00B00A24"/>
    <w:rsid w:val="00B35459"/>
    <w:rsid w:val="00B40930"/>
    <w:rsid w:val="00B41268"/>
    <w:rsid w:val="00B6310F"/>
    <w:rsid w:val="00B83E79"/>
    <w:rsid w:val="00BA4227"/>
    <w:rsid w:val="00BD0DCD"/>
    <w:rsid w:val="00BD52D5"/>
    <w:rsid w:val="00C13E7B"/>
    <w:rsid w:val="00C20CD3"/>
    <w:rsid w:val="00C414ED"/>
    <w:rsid w:val="00C5245C"/>
    <w:rsid w:val="00C541E0"/>
    <w:rsid w:val="00C65BB1"/>
    <w:rsid w:val="00C80550"/>
    <w:rsid w:val="00C92EC6"/>
    <w:rsid w:val="00CA5AFA"/>
    <w:rsid w:val="00CD47B7"/>
    <w:rsid w:val="00CE687E"/>
    <w:rsid w:val="00CF0F25"/>
    <w:rsid w:val="00D04C02"/>
    <w:rsid w:val="00D17431"/>
    <w:rsid w:val="00D26958"/>
    <w:rsid w:val="00D30FE4"/>
    <w:rsid w:val="00D513F6"/>
    <w:rsid w:val="00D648BD"/>
    <w:rsid w:val="00D64983"/>
    <w:rsid w:val="00D65FB2"/>
    <w:rsid w:val="00D73FB2"/>
    <w:rsid w:val="00D80BCB"/>
    <w:rsid w:val="00D919C1"/>
    <w:rsid w:val="00D947E0"/>
    <w:rsid w:val="00DB1C4A"/>
    <w:rsid w:val="00DC4CD8"/>
    <w:rsid w:val="00DD2654"/>
    <w:rsid w:val="00DE149E"/>
    <w:rsid w:val="00DF6F36"/>
    <w:rsid w:val="00E34859"/>
    <w:rsid w:val="00E4657A"/>
    <w:rsid w:val="00E64ABE"/>
    <w:rsid w:val="00E65E8A"/>
    <w:rsid w:val="00E72E0E"/>
    <w:rsid w:val="00E77071"/>
    <w:rsid w:val="00E97075"/>
    <w:rsid w:val="00EA026A"/>
    <w:rsid w:val="00F05C74"/>
    <w:rsid w:val="00F20A2D"/>
    <w:rsid w:val="00F248E6"/>
    <w:rsid w:val="00F30535"/>
    <w:rsid w:val="00F30D4E"/>
    <w:rsid w:val="00F56029"/>
    <w:rsid w:val="00F87644"/>
    <w:rsid w:val="00F92357"/>
    <w:rsid w:val="00FA0C0A"/>
    <w:rsid w:val="00FB6AC1"/>
    <w:rsid w:val="00FB6D6C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D4E"/>
  </w:style>
  <w:style w:type="paragraph" w:styleId="Heading1">
    <w:name w:val="heading 1"/>
    <w:basedOn w:val="Normal"/>
    <w:next w:val="Normal"/>
    <w:link w:val="Heading1Char"/>
    <w:uiPriority w:val="9"/>
    <w:qFormat/>
    <w:rsid w:val="00F30D4E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D4E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D4E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D4E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D4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D4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D4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D4E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D4E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0D4E"/>
    <w:rPr>
      <w:rFonts w:ascii="Cambria" w:eastAsiaTheme="majorEastAsia" w:hAnsi="Cambria" w:cstheme="majorBidi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F30D4E"/>
    <w:rPr>
      <w:rFonts w:ascii="Cambria" w:eastAsiaTheme="majorEastAsia" w:hAnsi="Cambria" w:cstheme="majorBidi"/>
      <w:b/>
      <w:bCs/>
      <w:color w:val="2DA2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0D4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Theme="majorEastAsia" w:hAnsi="Cambria" w:cstheme="majorBidi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30D4E"/>
    <w:rPr>
      <w:rFonts w:ascii="Cambria" w:eastAsiaTheme="majorEastAsia" w:hAnsi="Cambria" w:cstheme="majorBidi"/>
      <w:color w:val="343434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F4B7E"/>
    <w:pPr>
      <w:spacing w:before="60" w:after="8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LightGrid">
    <w:name w:val="Light Grid"/>
    <w:basedOn w:val="TableNormal"/>
    <w:uiPriority w:val="62"/>
    <w:rsid w:val="003A3B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30D4E"/>
    <w:pPr>
      <w:spacing w:after="0" w:line="240" w:lineRule="auto"/>
    </w:pPr>
  </w:style>
  <w:style w:type="character" w:customStyle="1" w:styleId="Heading3Char">
    <w:name w:val="Heading 3 Char"/>
    <w:link w:val="Heading3"/>
    <w:uiPriority w:val="9"/>
    <w:rsid w:val="00F30D4E"/>
    <w:rPr>
      <w:rFonts w:ascii="Cambria" w:eastAsiaTheme="majorEastAsia" w:hAnsi="Cambria" w:cstheme="majorBidi"/>
      <w:b/>
      <w:bCs/>
      <w:color w:val="2DA2BF"/>
    </w:rPr>
  </w:style>
  <w:style w:type="character" w:customStyle="1" w:styleId="Heading4Char">
    <w:name w:val="Heading 4 Char"/>
    <w:link w:val="Heading4"/>
    <w:uiPriority w:val="9"/>
    <w:rsid w:val="00F30D4E"/>
    <w:rPr>
      <w:rFonts w:ascii="Cambria" w:eastAsiaTheme="majorEastAsia" w:hAnsi="Cambria" w:cstheme="majorBidi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F30D4E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F30D4E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F30D4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30D4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0D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0D4E"/>
    <w:pPr>
      <w:spacing w:line="240" w:lineRule="auto"/>
    </w:pPr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D4E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30D4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F30D4E"/>
    <w:rPr>
      <w:b/>
      <w:bCs/>
    </w:rPr>
  </w:style>
  <w:style w:type="character" w:styleId="Emphasis">
    <w:name w:val="Emphasis"/>
    <w:uiPriority w:val="20"/>
    <w:qFormat/>
    <w:rsid w:val="00F30D4E"/>
    <w:rPr>
      <w:i/>
      <w:iCs/>
    </w:rPr>
  </w:style>
  <w:style w:type="paragraph" w:styleId="ListParagraph">
    <w:name w:val="List Paragraph"/>
    <w:basedOn w:val="Normal"/>
    <w:uiPriority w:val="99"/>
    <w:qFormat/>
    <w:rsid w:val="00F30D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0D4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30D4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D4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F30D4E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F30D4E"/>
    <w:rPr>
      <w:i/>
      <w:iCs/>
      <w:color w:val="808080"/>
    </w:rPr>
  </w:style>
  <w:style w:type="character" w:styleId="IntenseEmphasis">
    <w:name w:val="Intense Emphasis"/>
    <w:uiPriority w:val="21"/>
    <w:qFormat/>
    <w:rsid w:val="00F30D4E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F30D4E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F30D4E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F30D4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0D4E"/>
    <w:pPr>
      <w:outlineLvl w:val="9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8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F4"/>
    <w:rPr>
      <w:rFonts w:ascii="Tahoma" w:hAnsi="Tahoma" w:cs="Tahoma"/>
      <w:sz w:val="16"/>
      <w:szCs w:val="16"/>
    </w:rPr>
  </w:style>
  <w:style w:type="paragraph" w:customStyle="1" w:styleId="BodyBullet">
    <w:name w:val="Body Bullet"/>
    <w:rsid w:val="00FE17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A4193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61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1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64F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F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19"/>
  </w:style>
  <w:style w:type="paragraph" w:styleId="Footer">
    <w:name w:val="footer"/>
    <w:basedOn w:val="Normal"/>
    <w:link w:val="FooterChar"/>
    <w:uiPriority w:val="99"/>
    <w:unhideWhenUsed/>
    <w:rsid w:val="005A4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D4E"/>
  </w:style>
  <w:style w:type="paragraph" w:styleId="Heading1">
    <w:name w:val="heading 1"/>
    <w:basedOn w:val="Normal"/>
    <w:next w:val="Normal"/>
    <w:link w:val="Heading1Char"/>
    <w:uiPriority w:val="9"/>
    <w:qFormat/>
    <w:rsid w:val="00F30D4E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D4E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D4E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D4E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D4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D4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D4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D4E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D4E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0D4E"/>
    <w:rPr>
      <w:rFonts w:ascii="Cambria" w:eastAsiaTheme="majorEastAsia" w:hAnsi="Cambria" w:cstheme="majorBidi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F30D4E"/>
    <w:rPr>
      <w:rFonts w:ascii="Cambria" w:eastAsiaTheme="majorEastAsia" w:hAnsi="Cambria" w:cstheme="majorBidi"/>
      <w:b/>
      <w:bCs/>
      <w:color w:val="2DA2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0D4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Theme="majorEastAsia" w:hAnsi="Cambria" w:cstheme="majorBidi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30D4E"/>
    <w:rPr>
      <w:rFonts w:ascii="Cambria" w:eastAsiaTheme="majorEastAsia" w:hAnsi="Cambria" w:cstheme="majorBidi"/>
      <w:color w:val="343434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F4B7E"/>
    <w:pPr>
      <w:spacing w:before="60" w:after="8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LightGrid">
    <w:name w:val="Light Grid"/>
    <w:basedOn w:val="TableNormal"/>
    <w:uiPriority w:val="62"/>
    <w:rsid w:val="003A3B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30D4E"/>
    <w:pPr>
      <w:spacing w:after="0" w:line="240" w:lineRule="auto"/>
    </w:pPr>
  </w:style>
  <w:style w:type="character" w:customStyle="1" w:styleId="Heading3Char">
    <w:name w:val="Heading 3 Char"/>
    <w:link w:val="Heading3"/>
    <w:uiPriority w:val="9"/>
    <w:rsid w:val="00F30D4E"/>
    <w:rPr>
      <w:rFonts w:ascii="Cambria" w:eastAsiaTheme="majorEastAsia" w:hAnsi="Cambria" w:cstheme="majorBidi"/>
      <w:b/>
      <w:bCs/>
      <w:color w:val="2DA2BF"/>
    </w:rPr>
  </w:style>
  <w:style w:type="character" w:customStyle="1" w:styleId="Heading4Char">
    <w:name w:val="Heading 4 Char"/>
    <w:link w:val="Heading4"/>
    <w:uiPriority w:val="9"/>
    <w:rsid w:val="00F30D4E"/>
    <w:rPr>
      <w:rFonts w:ascii="Cambria" w:eastAsiaTheme="majorEastAsia" w:hAnsi="Cambria" w:cstheme="majorBidi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F30D4E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F30D4E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F30D4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30D4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0D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0D4E"/>
    <w:pPr>
      <w:spacing w:line="240" w:lineRule="auto"/>
    </w:pPr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D4E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30D4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F30D4E"/>
    <w:rPr>
      <w:b/>
      <w:bCs/>
    </w:rPr>
  </w:style>
  <w:style w:type="character" w:styleId="Emphasis">
    <w:name w:val="Emphasis"/>
    <w:uiPriority w:val="20"/>
    <w:qFormat/>
    <w:rsid w:val="00F30D4E"/>
    <w:rPr>
      <w:i/>
      <w:iCs/>
    </w:rPr>
  </w:style>
  <w:style w:type="paragraph" w:styleId="ListParagraph">
    <w:name w:val="List Paragraph"/>
    <w:basedOn w:val="Normal"/>
    <w:uiPriority w:val="99"/>
    <w:qFormat/>
    <w:rsid w:val="00F30D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0D4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30D4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D4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F30D4E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F30D4E"/>
    <w:rPr>
      <w:i/>
      <w:iCs/>
      <w:color w:val="808080"/>
    </w:rPr>
  </w:style>
  <w:style w:type="character" w:styleId="IntenseEmphasis">
    <w:name w:val="Intense Emphasis"/>
    <w:uiPriority w:val="21"/>
    <w:qFormat/>
    <w:rsid w:val="00F30D4E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F30D4E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F30D4E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F30D4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0D4E"/>
    <w:pPr>
      <w:outlineLvl w:val="9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8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8F4"/>
    <w:rPr>
      <w:rFonts w:ascii="Tahoma" w:hAnsi="Tahoma" w:cs="Tahoma"/>
      <w:sz w:val="16"/>
      <w:szCs w:val="16"/>
    </w:rPr>
  </w:style>
  <w:style w:type="paragraph" w:customStyle="1" w:styleId="BodyBullet">
    <w:name w:val="Body Bullet"/>
    <w:rsid w:val="00FE17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A4193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61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1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64F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F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19"/>
  </w:style>
  <w:style w:type="paragraph" w:styleId="Footer">
    <w:name w:val="footer"/>
    <w:basedOn w:val="Normal"/>
    <w:link w:val="FooterChar"/>
    <w:uiPriority w:val="99"/>
    <w:unhideWhenUsed/>
    <w:rsid w:val="005A4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mmunications@theccc.gsi.gov.uk" TargetMode="Externa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ccc.org.uk/publication/the-fifth-carbon-budget-the-next-step-towards-a-low-carbon-economy/" TargetMode="External"/><Relationship Id="rId1" Type="http://schemas.openxmlformats.org/officeDocument/2006/relationships/hyperlink" Target="https://www.theccc.org.uk/publication/the-fifth-carbon-budget-the-next-step-towards-a-low-carbon-econom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2709-1BB9-44D5-BEEA-0C619CBD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Holmes, Gemma (DEFRA)</dc:creator>
  <cp:lastModifiedBy>Pawar, Nisha (CCC)</cp:lastModifiedBy>
  <cp:revision>2</cp:revision>
  <dcterms:created xsi:type="dcterms:W3CDTF">2016-12-16T10:33:00Z</dcterms:created>
  <dcterms:modified xsi:type="dcterms:W3CDTF">2016-12-16T10:33:00Z</dcterms:modified>
</cp:coreProperties>
</file>